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058FC" w14:textId="77777777" w:rsidR="00C64810" w:rsidRPr="00B67B78" w:rsidRDefault="00582389" w:rsidP="00C64810">
      <w:pPr>
        <w:jc w:val="center"/>
        <w:rPr>
          <w:rFonts w:ascii="Century Gothic" w:hAnsi="Century Gothic"/>
          <w:b/>
          <w:sz w:val="20"/>
          <w:szCs w:val="20"/>
        </w:rPr>
      </w:pPr>
      <w:r w:rsidRPr="00B67B78">
        <w:rPr>
          <w:rFonts w:ascii="Century Gothic" w:hAnsi="Century Gothic"/>
          <w:b/>
          <w:sz w:val="20"/>
          <w:szCs w:val="20"/>
        </w:rPr>
        <w:t>POR LA CUAL SE ADJUDICA EL PROCESO DE CONTRATACIÓN POR LA MODALIDAD DE RÉGIMEN ESPECIAL-LEY 715 DE 2001.</w:t>
      </w:r>
    </w:p>
    <w:p w14:paraId="6D42A917" w14:textId="77777777" w:rsidR="00A90416" w:rsidRPr="00B67B78" w:rsidRDefault="00A90416" w:rsidP="00A90416">
      <w:pPr>
        <w:jc w:val="both"/>
        <w:rPr>
          <w:rFonts w:ascii="Century Gothic" w:hAnsi="Century Gothic"/>
          <w:sz w:val="20"/>
          <w:szCs w:val="20"/>
        </w:rPr>
      </w:pPr>
    </w:p>
    <w:p w14:paraId="315DC6A0" w14:textId="77777777" w:rsidR="00A90416" w:rsidRPr="00B67B78" w:rsidRDefault="00582389" w:rsidP="00A90416">
      <w:pPr>
        <w:jc w:val="center"/>
        <w:rPr>
          <w:rFonts w:ascii="Century Gothic" w:hAnsi="Century Gothic"/>
          <w:sz w:val="20"/>
          <w:szCs w:val="20"/>
        </w:rPr>
      </w:pPr>
      <w:r w:rsidRPr="00B67B78">
        <w:rPr>
          <w:rFonts w:ascii="Century Gothic" w:hAnsi="Century Gothic"/>
          <w:sz w:val="20"/>
          <w:szCs w:val="20"/>
        </w:rPr>
        <w:t>EL RECTOR  DE LA  INSTITUCIÓN EDUCATIVA RAÍCES DEL FUTURO, EN USO DE LAS ATRIBUCIONES QUE LE CONFIERE LA LEY 115 DE 1994, LA LEY 715 DE 2001, EL DECRETO 4791 DEL 19 DICIEMBRE DE 2008.</w:t>
      </w:r>
    </w:p>
    <w:p w14:paraId="7599B7EC" w14:textId="77777777" w:rsidR="00A90416" w:rsidRPr="00B67B78" w:rsidRDefault="00A90416" w:rsidP="00A90416">
      <w:pPr>
        <w:jc w:val="both"/>
        <w:rPr>
          <w:rFonts w:ascii="Century Gothic" w:hAnsi="Century Gothic"/>
          <w:sz w:val="20"/>
          <w:szCs w:val="20"/>
        </w:rPr>
      </w:pPr>
    </w:p>
    <w:p w14:paraId="2531C3BC" w14:textId="77777777" w:rsidR="00A90416" w:rsidRPr="00B67B78" w:rsidRDefault="00582389" w:rsidP="00A90416">
      <w:pPr>
        <w:jc w:val="center"/>
        <w:rPr>
          <w:rFonts w:ascii="Century Gothic" w:hAnsi="Century Gothic"/>
          <w:b/>
          <w:sz w:val="20"/>
          <w:szCs w:val="20"/>
        </w:rPr>
      </w:pPr>
      <w:r w:rsidRPr="00B67B78">
        <w:rPr>
          <w:rFonts w:ascii="Century Gothic" w:hAnsi="Century Gothic"/>
          <w:b/>
          <w:sz w:val="20"/>
          <w:szCs w:val="20"/>
        </w:rPr>
        <w:t>C O N S I D E R A N D O:</w:t>
      </w:r>
    </w:p>
    <w:p w14:paraId="012EC576" w14:textId="77777777" w:rsidR="00A90416" w:rsidRPr="00B67B78" w:rsidRDefault="00A90416" w:rsidP="00A90416">
      <w:pPr>
        <w:jc w:val="center"/>
        <w:rPr>
          <w:rFonts w:ascii="Century Gothic" w:hAnsi="Century Gothic"/>
          <w:b/>
          <w:sz w:val="20"/>
          <w:szCs w:val="20"/>
        </w:rPr>
      </w:pPr>
    </w:p>
    <w:p w14:paraId="2B7CE72F" w14:textId="77777777" w:rsidR="008C1AF3" w:rsidRPr="00B67B78" w:rsidRDefault="008C1AF3" w:rsidP="008C1AF3">
      <w:pPr>
        <w:shd w:val="clear" w:color="auto" w:fill="FFFFFF"/>
        <w:spacing w:before="173" w:line="276" w:lineRule="auto"/>
        <w:ind w:right="-72"/>
        <w:jc w:val="both"/>
        <w:rPr>
          <w:rFonts w:ascii="Century Gothic" w:hAnsi="Century Gothic" w:cs="Calibri"/>
          <w:spacing w:val="1"/>
          <w:sz w:val="20"/>
          <w:szCs w:val="20"/>
          <w:lang w:val="es-ES_tradnl"/>
        </w:rPr>
      </w:pPr>
      <w:r w:rsidRPr="00B67B78">
        <w:rPr>
          <w:rFonts w:ascii="Century Gothic" w:hAnsi="Century Gothic" w:cs="Calibri"/>
          <w:color w:val="000000"/>
          <w:sz w:val="20"/>
          <w:szCs w:val="20"/>
          <w:lang w:val="es-MX"/>
        </w:rPr>
        <w:t xml:space="preserve">a-Que, </w:t>
      </w:r>
      <w:r w:rsidRPr="00B67B78">
        <w:rPr>
          <w:rFonts w:ascii="Century Gothic" w:hAnsi="Century Gothic" w:cs="Calibri"/>
          <w:sz w:val="20"/>
          <w:szCs w:val="20"/>
        </w:rPr>
        <w:t>LA INSTITUCIÓN EDUCATIVA RAÍCES DEL FUTURO</w:t>
      </w:r>
      <w:r w:rsidRPr="00B67B78">
        <w:rPr>
          <w:rFonts w:ascii="Century Gothic" w:hAnsi="Century Gothic" w:cs="Calibri"/>
          <w:color w:val="000000"/>
          <w:sz w:val="20"/>
          <w:szCs w:val="20"/>
          <w:lang w:val="es-MX"/>
        </w:rPr>
        <w:t>, requiere contratar la “</w:t>
      </w:r>
      <w:r w:rsidRPr="00B67B78">
        <w:rPr>
          <w:rFonts w:ascii="Century Gothic" w:hAnsi="Century Gothic"/>
          <w:sz w:val="20"/>
          <w:szCs w:val="20"/>
        </w:rPr>
        <w:t>COMPRA DE MOBILIARIO PARA EL FUNCIONAMIENTO DE LA INSTITUCIÓN EDUCATIVA RAÍCES DEL FUTURO”</w:t>
      </w:r>
      <w:r w:rsidRPr="00B67B78">
        <w:rPr>
          <w:rFonts w:ascii="Century Gothic" w:hAnsi="Century Gothic" w:cs="Calibri"/>
          <w:sz w:val="20"/>
          <w:szCs w:val="20"/>
        </w:rPr>
        <w:t>.</w:t>
      </w:r>
    </w:p>
    <w:p w14:paraId="71BDC8DE" w14:textId="77777777" w:rsidR="008C1AF3" w:rsidRPr="00B67B78" w:rsidRDefault="008C1AF3" w:rsidP="008C1AF3">
      <w:pPr>
        <w:jc w:val="both"/>
        <w:rPr>
          <w:rFonts w:ascii="Century Gothic" w:hAnsi="Century Gothic" w:cs="Calibri"/>
          <w:color w:val="000000"/>
          <w:sz w:val="20"/>
          <w:szCs w:val="20"/>
          <w:lang w:val="es-MX"/>
        </w:rPr>
      </w:pPr>
    </w:p>
    <w:p w14:paraId="18CFE1D7" w14:textId="77777777" w:rsidR="008C1AF3" w:rsidRPr="00B67B78" w:rsidRDefault="008C1AF3" w:rsidP="008C1AF3">
      <w:pPr>
        <w:jc w:val="both"/>
        <w:rPr>
          <w:rFonts w:ascii="Century Gothic" w:hAnsi="Century Gothic" w:cs="Calibri"/>
          <w:color w:val="000000"/>
          <w:sz w:val="20"/>
          <w:szCs w:val="20"/>
          <w:lang w:val="es-MX"/>
        </w:rPr>
      </w:pPr>
      <w:r w:rsidRPr="00B67B78">
        <w:rPr>
          <w:rFonts w:ascii="Century Gothic" w:hAnsi="Century Gothic" w:cs="Calibri"/>
          <w:color w:val="000000"/>
          <w:sz w:val="20"/>
          <w:szCs w:val="20"/>
          <w:lang w:val="es-MX"/>
        </w:rPr>
        <w:t xml:space="preserve">b-Que con fundamento en la Ley 715 de 2001, al decreto 1075 de 2015, ley 995 de 2005, ley 1150 de 2007 y a lo dispuesto por el consejo directivo; </w:t>
      </w:r>
      <w:r w:rsidRPr="00B67B78">
        <w:rPr>
          <w:rFonts w:ascii="Century Gothic" w:hAnsi="Century Gothic" w:cs="Calibri"/>
          <w:sz w:val="20"/>
          <w:szCs w:val="20"/>
        </w:rPr>
        <w:t>LA INSTITUCIÓN EDUCATIVA RAÍCES DEL FUTURO</w:t>
      </w:r>
      <w:r w:rsidRPr="00B67B78">
        <w:rPr>
          <w:rFonts w:ascii="Century Gothic" w:hAnsi="Century Gothic" w:cs="Calibri"/>
          <w:color w:val="000000"/>
          <w:sz w:val="20"/>
          <w:szCs w:val="20"/>
          <w:lang w:val="es-MX"/>
        </w:rPr>
        <w:t>, realizó los estudios de necesidad, oportunidad y conveniencia, respecto a la contratación y elaboró la invitación pública.</w:t>
      </w:r>
    </w:p>
    <w:p w14:paraId="7A17ABE0" w14:textId="77777777" w:rsidR="008C1AF3" w:rsidRPr="00B67B78" w:rsidRDefault="008C1AF3" w:rsidP="008C1AF3">
      <w:pPr>
        <w:jc w:val="both"/>
        <w:rPr>
          <w:rFonts w:ascii="Century Gothic" w:hAnsi="Century Gothic" w:cs="Calibri"/>
          <w:color w:val="000000"/>
          <w:sz w:val="20"/>
          <w:szCs w:val="20"/>
          <w:lang w:val="es-MX"/>
        </w:rPr>
      </w:pPr>
    </w:p>
    <w:p w14:paraId="7929A81B" w14:textId="77777777" w:rsidR="008C1AF3" w:rsidRPr="00B67B78" w:rsidRDefault="008C1AF3" w:rsidP="008C1AF3">
      <w:pPr>
        <w:shd w:val="clear" w:color="auto" w:fill="FFFFFF"/>
        <w:spacing w:before="197" w:line="276" w:lineRule="auto"/>
        <w:ind w:right="-72"/>
        <w:jc w:val="both"/>
        <w:rPr>
          <w:rFonts w:ascii="Century Gothic" w:hAnsi="Century Gothic" w:cs="Calibri"/>
          <w:sz w:val="20"/>
          <w:szCs w:val="20"/>
          <w:lang w:val="es-ES_tradnl" w:eastAsia="es-CO"/>
        </w:rPr>
      </w:pPr>
      <w:r w:rsidRPr="00B67B78">
        <w:rPr>
          <w:rFonts w:ascii="Century Gothic" w:hAnsi="Century Gothic" w:cs="Calibri"/>
          <w:sz w:val="20"/>
          <w:szCs w:val="20"/>
          <w:lang w:val="es-MX"/>
        </w:rPr>
        <w:t>c-</w:t>
      </w:r>
      <w:r w:rsidRPr="00B67B78">
        <w:rPr>
          <w:rFonts w:ascii="Century Gothic" w:hAnsi="Century Gothic" w:cs="Calibri"/>
          <w:spacing w:val="1"/>
          <w:sz w:val="20"/>
          <w:szCs w:val="20"/>
          <w:lang w:val="es-ES_tradnl"/>
        </w:rPr>
        <w:t xml:space="preserve"> La INSTITUCIÓN EDUCATIVA   RAÍCES DEL FUTURO cuenta con un presupuesto total para la ejecución del contrato </w:t>
      </w:r>
      <w:r w:rsidRPr="00B67B78">
        <w:rPr>
          <w:rFonts w:ascii="Century Gothic" w:hAnsi="Century Gothic" w:cs="Calibri"/>
          <w:spacing w:val="-1"/>
          <w:sz w:val="20"/>
          <w:szCs w:val="20"/>
          <w:lang w:val="es-ES_tradnl"/>
        </w:rPr>
        <w:t xml:space="preserve">de hasta la suma de </w:t>
      </w:r>
      <w:r w:rsidRPr="00B67B78">
        <w:rPr>
          <w:rFonts w:ascii="Century Gothic" w:hAnsi="Century Gothic"/>
          <w:b/>
          <w:sz w:val="20"/>
          <w:szCs w:val="20"/>
        </w:rPr>
        <w:t xml:space="preserve"> OCHO MILLONES DE PESOS ($8.000.000) MCTE</w:t>
      </w:r>
      <w:r w:rsidRPr="00B67B78">
        <w:rPr>
          <w:rFonts w:ascii="Century Gothic" w:hAnsi="Century Gothic" w:cs="Calibri"/>
          <w:spacing w:val="-1"/>
          <w:sz w:val="20"/>
          <w:szCs w:val="20"/>
          <w:lang w:val="es-ES_tradnl"/>
        </w:rPr>
        <w:t>,</w:t>
      </w:r>
      <w:r w:rsidRPr="00B67B78">
        <w:rPr>
          <w:rFonts w:ascii="Century Gothic" w:hAnsi="Century Gothic" w:cs="Calibri"/>
          <w:spacing w:val="1"/>
          <w:sz w:val="20"/>
          <w:szCs w:val="20"/>
          <w:lang w:val="es-ES_tradnl"/>
        </w:rPr>
        <w:t xml:space="preserve"> monto que incluye retenciones, impuestos, </w:t>
      </w:r>
      <w:r w:rsidRPr="00B67B78">
        <w:rPr>
          <w:rFonts w:ascii="Century Gothic" w:hAnsi="Century Gothic" w:cs="Calibri"/>
          <w:spacing w:val="4"/>
          <w:sz w:val="20"/>
          <w:szCs w:val="20"/>
          <w:lang w:val="es-ES_tradnl"/>
        </w:rPr>
        <w:t xml:space="preserve">tasas, contribuciones y todo costo directo e indirecto que la ejecución conlleve. Para </w:t>
      </w:r>
      <w:r w:rsidRPr="00B67B78">
        <w:rPr>
          <w:rFonts w:ascii="Century Gothic" w:hAnsi="Century Gothic" w:cs="Calibri"/>
          <w:spacing w:val="9"/>
          <w:sz w:val="20"/>
          <w:szCs w:val="20"/>
          <w:lang w:val="es-ES_tradnl"/>
        </w:rPr>
        <w:t xml:space="preserve">atender el presente compromiso, se cuenta con el </w:t>
      </w:r>
      <w:bookmarkStart w:id="0" w:name="_Hlk169586815"/>
      <w:r w:rsidRPr="00B67B78">
        <w:rPr>
          <w:rFonts w:ascii="Century Gothic" w:hAnsi="Century Gothic" w:cs="Calibri"/>
          <w:spacing w:val="9"/>
          <w:sz w:val="20"/>
          <w:szCs w:val="20"/>
          <w:lang w:val="es-ES_tradnl"/>
        </w:rPr>
        <w:t xml:space="preserve">certificado de disponibilidad </w:t>
      </w:r>
      <w:r w:rsidRPr="00B67B78">
        <w:rPr>
          <w:rFonts w:ascii="Century Gothic" w:hAnsi="Century Gothic" w:cs="Calibri"/>
          <w:sz w:val="20"/>
          <w:szCs w:val="20"/>
          <w:lang w:val="es-ES_tradnl"/>
        </w:rPr>
        <w:t>presupuestal No 14  de fecha 4 de junio de 2024</w:t>
      </w:r>
      <w:bookmarkEnd w:id="0"/>
      <w:r w:rsidRPr="00B67B78">
        <w:rPr>
          <w:rFonts w:ascii="Century Gothic" w:hAnsi="Century Gothic" w:cs="Calibri"/>
          <w:sz w:val="20"/>
          <w:szCs w:val="20"/>
          <w:lang w:val="es-ES_tradnl"/>
        </w:rPr>
        <w:t>, afectando los rubros:</w:t>
      </w:r>
    </w:p>
    <w:tbl>
      <w:tblPr>
        <w:tblW w:w="8380" w:type="dxa"/>
        <w:tblInd w:w="75" w:type="dxa"/>
        <w:tblCellMar>
          <w:left w:w="70" w:type="dxa"/>
          <w:right w:w="70" w:type="dxa"/>
        </w:tblCellMar>
        <w:tblLook w:val="04A0" w:firstRow="1" w:lastRow="0" w:firstColumn="1" w:lastColumn="0" w:noHBand="0" w:noVBand="1"/>
      </w:tblPr>
      <w:tblGrid>
        <w:gridCol w:w="2634"/>
        <w:gridCol w:w="4597"/>
        <w:gridCol w:w="1149"/>
      </w:tblGrid>
      <w:tr w:rsidR="008C1AF3" w:rsidRPr="00B67B78" w14:paraId="15C8FD21" w14:textId="77777777" w:rsidTr="00224339">
        <w:trPr>
          <w:trHeight w:val="216"/>
        </w:trPr>
        <w:tc>
          <w:tcPr>
            <w:tcW w:w="2135" w:type="dxa"/>
            <w:tcBorders>
              <w:top w:val="single" w:sz="4" w:space="0" w:color="auto"/>
              <w:left w:val="single" w:sz="4" w:space="0" w:color="auto"/>
              <w:bottom w:val="single" w:sz="4" w:space="0" w:color="auto"/>
              <w:right w:val="single" w:sz="4" w:space="0" w:color="auto"/>
            </w:tcBorders>
            <w:noWrap/>
            <w:vAlign w:val="bottom"/>
            <w:hideMark/>
          </w:tcPr>
          <w:p w14:paraId="4E231E33" w14:textId="77777777" w:rsidR="008C1AF3" w:rsidRPr="00B67B78" w:rsidRDefault="008C1AF3" w:rsidP="00224339">
            <w:pPr>
              <w:spacing w:line="276" w:lineRule="auto"/>
              <w:jc w:val="center"/>
              <w:rPr>
                <w:rFonts w:ascii="Century Gothic" w:hAnsi="Century Gothic"/>
                <w:b/>
                <w:bCs/>
                <w:color w:val="000000"/>
                <w:sz w:val="20"/>
                <w:szCs w:val="20"/>
                <w:lang w:val="es-MX" w:eastAsia="es-MX"/>
              </w:rPr>
            </w:pPr>
            <w:r w:rsidRPr="00B67B78">
              <w:rPr>
                <w:rFonts w:ascii="Century Gothic" w:hAnsi="Century Gothic"/>
                <w:b/>
                <w:bCs/>
                <w:color w:val="000000"/>
                <w:sz w:val="20"/>
                <w:szCs w:val="20"/>
                <w:lang w:val="es-MX" w:eastAsia="es-MX"/>
              </w:rPr>
              <w:t>CODIGO</w:t>
            </w:r>
          </w:p>
        </w:tc>
        <w:tc>
          <w:tcPr>
            <w:tcW w:w="5208" w:type="dxa"/>
            <w:tcBorders>
              <w:top w:val="single" w:sz="4" w:space="0" w:color="auto"/>
              <w:left w:val="nil"/>
              <w:bottom w:val="single" w:sz="4" w:space="0" w:color="auto"/>
              <w:right w:val="single" w:sz="4" w:space="0" w:color="auto"/>
            </w:tcBorders>
            <w:vAlign w:val="bottom"/>
            <w:hideMark/>
          </w:tcPr>
          <w:p w14:paraId="344A7740" w14:textId="77777777" w:rsidR="008C1AF3" w:rsidRPr="00B67B78" w:rsidRDefault="008C1AF3" w:rsidP="00224339">
            <w:pPr>
              <w:spacing w:line="276" w:lineRule="auto"/>
              <w:rPr>
                <w:rFonts w:ascii="Century Gothic" w:hAnsi="Century Gothic"/>
                <w:b/>
                <w:bCs/>
                <w:color w:val="000000"/>
                <w:sz w:val="20"/>
                <w:szCs w:val="20"/>
                <w:lang w:val="es-MX" w:eastAsia="es-MX"/>
              </w:rPr>
            </w:pPr>
            <w:r w:rsidRPr="00B67B78">
              <w:rPr>
                <w:rFonts w:ascii="Century Gothic" w:hAnsi="Century Gothic"/>
                <w:b/>
                <w:bCs/>
                <w:color w:val="000000"/>
                <w:sz w:val="20"/>
                <w:szCs w:val="20"/>
                <w:lang w:val="es-MX" w:eastAsia="es-MX"/>
              </w:rPr>
              <w:t>RUBRO</w:t>
            </w:r>
          </w:p>
        </w:tc>
        <w:tc>
          <w:tcPr>
            <w:tcW w:w="1037" w:type="dxa"/>
            <w:tcBorders>
              <w:top w:val="single" w:sz="4" w:space="0" w:color="auto"/>
              <w:left w:val="nil"/>
              <w:bottom w:val="single" w:sz="4" w:space="0" w:color="auto"/>
              <w:right w:val="single" w:sz="4" w:space="0" w:color="auto"/>
            </w:tcBorders>
            <w:noWrap/>
            <w:vAlign w:val="center"/>
            <w:hideMark/>
          </w:tcPr>
          <w:p w14:paraId="27CD9B3B" w14:textId="77777777" w:rsidR="008C1AF3" w:rsidRPr="00B67B78" w:rsidRDefault="008C1AF3" w:rsidP="00224339">
            <w:pPr>
              <w:spacing w:line="276" w:lineRule="auto"/>
              <w:jc w:val="center"/>
              <w:rPr>
                <w:rFonts w:ascii="Century Gothic" w:hAnsi="Century Gothic"/>
                <w:b/>
                <w:bCs/>
                <w:color w:val="000000"/>
                <w:sz w:val="20"/>
                <w:szCs w:val="20"/>
                <w:lang w:val="es-MX" w:eastAsia="es-MX"/>
              </w:rPr>
            </w:pPr>
            <w:r w:rsidRPr="00B67B78">
              <w:rPr>
                <w:rFonts w:ascii="Century Gothic" w:hAnsi="Century Gothic"/>
                <w:b/>
                <w:bCs/>
                <w:color w:val="000000"/>
                <w:sz w:val="20"/>
                <w:szCs w:val="20"/>
                <w:lang w:val="es-MX" w:eastAsia="es-MX"/>
              </w:rPr>
              <w:t>valor</w:t>
            </w:r>
          </w:p>
        </w:tc>
      </w:tr>
      <w:tr w:rsidR="008C1AF3" w:rsidRPr="00B67B78" w14:paraId="6DE65C59" w14:textId="77777777" w:rsidTr="00224339">
        <w:trPr>
          <w:trHeight w:val="432"/>
        </w:trPr>
        <w:tc>
          <w:tcPr>
            <w:tcW w:w="2135" w:type="dxa"/>
            <w:tcBorders>
              <w:top w:val="nil"/>
              <w:left w:val="single" w:sz="4" w:space="0" w:color="auto"/>
              <w:bottom w:val="single" w:sz="4" w:space="0" w:color="auto"/>
              <w:right w:val="single" w:sz="4" w:space="0" w:color="auto"/>
            </w:tcBorders>
            <w:vAlign w:val="center"/>
            <w:hideMark/>
          </w:tcPr>
          <w:p w14:paraId="5AA39488" w14:textId="77777777" w:rsidR="008C1AF3" w:rsidRPr="00B67B78" w:rsidRDefault="008C1AF3" w:rsidP="00224339">
            <w:pPr>
              <w:spacing w:line="276" w:lineRule="auto"/>
              <w:rPr>
                <w:rFonts w:ascii="Century Gothic" w:hAnsi="Century Gothic"/>
                <w:color w:val="000000"/>
                <w:sz w:val="20"/>
                <w:szCs w:val="20"/>
                <w:lang w:val="es-MX" w:eastAsia="es-MX"/>
              </w:rPr>
            </w:pPr>
            <w:bookmarkStart w:id="1" w:name="_Hlk169586833"/>
            <w:r w:rsidRPr="00B67B78">
              <w:rPr>
                <w:rFonts w:ascii="Century Gothic" w:hAnsi="Century Gothic"/>
                <w:color w:val="000000"/>
                <w:sz w:val="20"/>
                <w:szCs w:val="20"/>
                <w:lang w:val="es-MX" w:eastAsia="es-MX"/>
              </w:rPr>
              <w:t>2.1.2.01.01.004.01.01.04.03</w:t>
            </w:r>
          </w:p>
        </w:tc>
        <w:tc>
          <w:tcPr>
            <w:tcW w:w="5208" w:type="dxa"/>
            <w:tcBorders>
              <w:top w:val="nil"/>
              <w:left w:val="nil"/>
              <w:bottom w:val="single" w:sz="4" w:space="0" w:color="auto"/>
              <w:right w:val="single" w:sz="4" w:space="0" w:color="auto"/>
            </w:tcBorders>
            <w:vAlign w:val="center"/>
            <w:hideMark/>
          </w:tcPr>
          <w:p w14:paraId="5086126D" w14:textId="77777777" w:rsidR="008C1AF3" w:rsidRPr="00B67B78" w:rsidRDefault="008C1AF3" w:rsidP="00224339">
            <w:pPr>
              <w:spacing w:line="276" w:lineRule="auto"/>
              <w:rPr>
                <w:rFonts w:ascii="Century Gothic" w:hAnsi="Century Gothic"/>
                <w:color w:val="000000"/>
                <w:sz w:val="20"/>
                <w:szCs w:val="20"/>
                <w:lang w:val="es-MX" w:eastAsia="es-MX"/>
              </w:rPr>
            </w:pPr>
            <w:r w:rsidRPr="00B67B78">
              <w:rPr>
                <w:rFonts w:ascii="Century Gothic" w:hAnsi="Century Gothic"/>
                <w:color w:val="000000"/>
                <w:sz w:val="20"/>
                <w:szCs w:val="20"/>
                <w:lang w:val="es-MX" w:eastAsia="es-MX"/>
              </w:rPr>
              <w:t>Otros muebles N.C.P-MUNICIPIO</w:t>
            </w:r>
          </w:p>
        </w:tc>
        <w:tc>
          <w:tcPr>
            <w:tcW w:w="1037" w:type="dxa"/>
            <w:tcBorders>
              <w:top w:val="nil"/>
              <w:left w:val="nil"/>
              <w:bottom w:val="single" w:sz="4" w:space="0" w:color="auto"/>
              <w:right w:val="single" w:sz="4" w:space="0" w:color="auto"/>
            </w:tcBorders>
            <w:noWrap/>
            <w:vAlign w:val="center"/>
            <w:hideMark/>
          </w:tcPr>
          <w:p w14:paraId="427DC474" w14:textId="77777777" w:rsidR="008C1AF3" w:rsidRPr="00B67B78" w:rsidRDefault="008C1AF3" w:rsidP="00224339">
            <w:pPr>
              <w:spacing w:line="276" w:lineRule="auto"/>
              <w:jc w:val="right"/>
              <w:rPr>
                <w:rFonts w:ascii="Century Gothic" w:hAnsi="Century Gothic"/>
                <w:color w:val="000000"/>
                <w:sz w:val="20"/>
                <w:szCs w:val="20"/>
                <w:lang w:val="es-MX" w:eastAsia="es-MX"/>
              </w:rPr>
            </w:pPr>
            <w:r w:rsidRPr="00B67B78">
              <w:rPr>
                <w:rFonts w:ascii="Century Gothic" w:hAnsi="Century Gothic"/>
                <w:color w:val="000000"/>
                <w:sz w:val="20"/>
                <w:szCs w:val="20"/>
                <w:lang w:val="es-MX" w:eastAsia="es-MX"/>
              </w:rPr>
              <w:t xml:space="preserve">$8.000.000 </w:t>
            </w:r>
          </w:p>
        </w:tc>
      </w:tr>
      <w:bookmarkEnd w:id="1"/>
      <w:tr w:rsidR="008C1AF3" w:rsidRPr="00B67B78" w14:paraId="4CC74CF0" w14:textId="77777777" w:rsidTr="00224339">
        <w:trPr>
          <w:trHeight w:val="216"/>
        </w:trPr>
        <w:tc>
          <w:tcPr>
            <w:tcW w:w="2135" w:type="dxa"/>
            <w:tcBorders>
              <w:top w:val="nil"/>
              <w:left w:val="single" w:sz="4" w:space="0" w:color="auto"/>
              <w:bottom w:val="single" w:sz="4" w:space="0" w:color="auto"/>
              <w:right w:val="single" w:sz="4" w:space="0" w:color="auto"/>
            </w:tcBorders>
            <w:noWrap/>
            <w:vAlign w:val="bottom"/>
            <w:hideMark/>
          </w:tcPr>
          <w:p w14:paraId="3971A3BD" w14:textId="77777777" w:rsidR="008C1AF3" w:rsidRPr="00B67B78" w:rsidRDefault="008C1AF3" w:rsidP="00224339">
            <w:pPr>
              <w:spacing w:line="276" w:lineRule="auto"/>
              <w:rPr>
                <w:rFonts w:ascii="Century Gothic" w:hAnsi="Century Gothic"/>
                <w:b/>
                <w:bCs/>
                <w:color w:val="000000"/>
                <w:sz w:val="20"/>
                <w:szCs w:val="20"/>
                <w:lang w:val="es-MX" w:eastAsia="es-MX"/>
              </w:rPr>
            </w:pPr>
            <w:r w:rsidRPr="00B67B78">
              <w:rPr>
                <w:rFonts w:ascii="Century Gothic" w:hAnsi="Century Gothic"/>
                <w:b/>
                <w:bCs/>
                <w:color w:val="000000"/>
                <w:sz w:val="20"/>
                <w:szCs w:val="20"/>
                <w:lang w:val="es-MX" w:eastAsia="es-MX"/>
              </w:rPr>
              <w:t> </w:t>
            </w:r>
          </w:p>
        </w:tc>
        <w:tc>
          <w:tcPr>
            <w:tcW w:w="5208" w:type="dxa"/>
            <w:tcBorders>
              <w:top w:val="nil"/>
              <w:left w:val="nil"/>
              <w:bottom w:val="single" w:sz="4" w:space="0" w:color="auto"/>
              <w:right w:val="single" w:sz="4" w:space="0" w:color="auto"/>
            </w:tcBorders>
            <w:vAlign w:val="bottom"/>
            <w:hideMark/>
          </w:tcPr>
          <w:p w14:paraId="57A36898" w14:textId="77777777" w:rsidR="008C1AF3" w:rsidRPr="00B67B78" w:rsidRDefault="008C1AF3" w:rsidP="00224339">
            <w:pPr>
              <w:spacing w:line="276" w:lineRule="auto"/>
              <w:rPr>
                <w:rFonts w:ascii="Century Gothic" w:hAnsi="Century Gothic"/>
                <w:b/>
                <w:bCs/>
                <w:color w:val="000000"/>
                <w:sz w:val="20"/>
                <w:szCs w:val="20"/>
                <w:lang w:val="es-MX" w:eastAsia="es-MX"/>
              </w:rPr>
            </w:pPr>
            <w:r w:rsidRPr="00B67B78">
              <w:rPr>
                <w:rFonts w:ascii="Century Gothic" w:hAnsi="Century Gothic"/>
                <w:b/>
                <w:bCs/>
                <w:color w:val="000000"/>
                <w:sz w:val="20"/>
                <w:szCs w:val="20"/>
                <w:lang w:val="es-MX" w:eastAsia="es-MX"/>
              </w:rPr>
              <w:t>TOTAL</w:t>
            </w:r>
          </w:p>
        </w:tc>
        <w:tc>
          <w:tcPr>
            <w:tcW w:w="1037" w:type="dxa"/>
            <w:tcBorders>
              <w:top w:val="nil"/>
              <w:left w:val="nil"/>
              <w:bottom w:val="single" w:sz="4" w:space="0" w:color="auto"/>
              <w:right w:val="single" w:sz="4" w:space="0" w:color="auto"/>
            </w:tcBorders>
            <w:noWrap/>
            <w:vAlign w:val="center"/>
            <w:hideMark/>
          </w:tcPr>
          <w:p w14:paraId="32F06E61" w14:textId="77777777" w:rsidR="008C1AF3" w:rsidRPr="00B67B78" w:rsidRDefault="008C1AF3" w:rsidP="00224339">
            <w:pPr>
              <w:spacing w:line="276" w:lineRule="auto"/>
              <w:jc w:val="center"/>
              <w:rPr>
                <w:rFonts w:ascii="Century Gothic" w:hAnsi="Century Gothic"/>
                <w:b/>
                <w:bCs/>
                <w:color w:val="000000"/>
                <w:sz w:val="20"/>
                <w:szCs w:val="20"/>
                <w:lang w:val="es-MX" w:eastAsia="es-MX"/>
              </w:rPr>
            </w:pPr>
            <w:r w:rsidRPr="00B67B78">
              <w:rPr>
                <w:rFonts w:ascii="Century Gothic" w:hAnsi="Century Gothic"/>
                <w:b/>
                <w:bCs/>
                <w:color w:val="000000"/>
                <w:sz w:val="20"/>
                <w:szCs w:val="20"/>
                <w:lang w:val="es-MX" w:eastAsia="es-MX"/>
              </w:rPr>
              <w:t xml:space="preserve">$8.000.000 </w:t>
            </w:r>
          </w:p>
        </w:tc>
      </w:tr>
    </w:tbl>
    <w:p w14:paraId="14DF7AE4" w14:textId="77777777" w:rsidR="008C1AF3" w:rsidRPr="00B67B78" w:rsidRDefault="008C1AF3" w:rsidP="008C1AF3">
      <w:pPr>
        <w:pStyle w:val="Default"/>
        <w:jc w:val="both"/>
        <w:rPr>
          <w:rFonts w:ascii="Century Gothic" w:hAnsi="Century Gothic" w:cs="Calibri"/>
          <w:sz w:val="20"/>
          <w:szCs w:val="20"/>
          <w:lang w:val="es-MX"/>
        </w:rPr>
      </w:pPr>
    </w:p>
    <w:p w14:paraId="5C7A3F4A" w14:textId="77777777" w:rsidR="008C1AF3" w:rsidRPr="00B67B78" w:rsidRDefault="008C1AF3" w:rsidP="008C1AF3">
      <w:pPr>
        <w:pStyle w:val="Default"/>
        <w:jc w:val="both"/>
        <w:rPr>
          <w:rFonts w:ascii="Century Gothic" w:hAnsi="Century Gothic" w:cs="Calibri"/>
          <w:sz w:val="20"/>
          <w:szCs w:val="20"/>
          <w:lang w:val="es-MX"/>
        </w:rPr>
      </w:pPr>
      <w:r w:rsidRPr="00B67B78">
        <w:rPr>
          <w:rFonts w:ascii="Century Gothic" w:hAnsi="Century Gothic" w:cs="Calibri"/>
          <w:sz w:val="20"/>
          <w:szCs w:val="20"/>
          <w:lang w:val="es-MX"/>
        </w:rPr>
        <w:t>El presupuesto para el presente proceso de contratación se fijó conforme el análisis de precios indicado en el análisis del sector adjunto al presente documento.</w:t>
      </w:r>
      <w:bookmarkStart w:id="2" w:name="_GoBack"/>
      <w:bookmarkEnd w:id="2"/>
    </w:p>
    <w:p w14:paraId="5AFAA458" w14:textId="77777777" w:rsidR="001022F9" w:rsidRPr="00B67B78" w:rsidRDefault="001022F9" w:rsidP="001022F9">
      <w:pPr>
        <w:jc w:val="both"/>
        <w:rPr>
          <w:rFonts w:ascii="Century Gothic" w:hAnsi="Century Gothic" w:cstheme="minorHAnsi"/>
          <w:spacing w:val="9"/>
          <w:sz w:val="20"/>
          <w:szCs w:val="20"/>
          <w:lang w:val="es-MX"/>
        </w:rPr>
      </w:pPr>
    </w:p>
    <w:p w14:paraId="718F10C5" w14:textId="4A214AD9" w:rsidR="00C64810" w:rsidRPr="00B67B78" w:rsidRDefault="002D7620" w:rsidP="00A90416">
      <w:pPr>
        <w:jc w:val="both"/>
        <w:rPr>
          <w:rFonts w:ascii="Century Gothic" w:hAnsi="Century Gothic" w:cstheme="minorHAnsi"/>
          <w:spacing w:val="9"/>
          <w:sz w:val="20"/>
          <w:szCs w:val="20"/>
          <w:lang w:val="es-ES_tradnl"/>
        </w:rPr>
      </w:pPr>
      <w:r w:rsidRPr="00B67B78">
        <w:rPr>
          <w:rFonts w:ascii="Century Gothic" w:hAnsi="Century Gothic" w:cstheme="minorHAnsi"/>
          <w:spacing w:val="9"/>
          <w:sz w:val="20"/>
          <w:szCs w:val="20"/>
          <w:lang w:val="es-ES_tradnl"/>
        </w:rPr>
        <w:t>d-</w:t>
      </w:r>
      <w:r w:rsidR="00582389" w:rsidRPr="00B67B78">
        <w:rPr>
          <w:rFonts w:ascii="Century Gothic" w:hAnsi="Century Gothic" w:cstheme="minorHAnsi"/>
          <w:spacing w:val="9"/>
          <w:sz w:val="20"/>
          <w:szCs w:val="20"/>
          <w:lang w:val="es-ES_tradnl"/>
        </w:rPr>
        <w:t xml:space="preserve">Que se publicó los documentos del proceso y convocatoria en la página web durante los días </w:t>
      </w:r>
      <w:r w:rsidR="00B67B78" w:rsidRPr="00B67B78">
        <w:rPr>
          <w:rFonts w:ascii="Century Gothic" w:hAnsi="Century Gothic" w:cstheme="minorHAnsi"/>
          <w:spacing w:val="9"/>
          <w:sz w:val="20"/>
          <w:szCs w:val="20"/>
          <w:lang w:val="es-ES_tradnl"/>
        </w:rPr>
        <w:t xml:space="preserve">12 y 14 de junio </w:t>
      </w:r>
      <w:r w:rsidRPr="00B67B78">
        <w:rPr>
          <w:rFonts w:ascii="Century Gothic" w:hAnsi="Century Gothic" w:cstheme="minorHAnsi"/>
          <w:spacing w:val="9"/>
          <w:sz w:val="20"/>
          <w:szCs w:val="20"/>
          <w:lang w:val="es-ES_tradnl"/>
        </w:rPr>
        <w:t xml:space="preserve"> </w:t>
      </w:r>
      <w:r w:rsidR="00C57B5C" w:rsidRPr="00B67B78">
        <w:rPr>
          <w:rFonts w:ascii="Century Gothic" w:hAnsi="Century Gothic" w:cstheme="minorHAnsi"/>
          <w:spacing w:val="9"/>
          <w:sz w:val="20"/>
          <w:szCs w:val="20"/>
          <w:lang w:val="es-ES_tradnl"/>
        </w:rPr>
        <w:t xml:space="preserve"> d</w:t>
      </w:r>
      <w:r w:rsidR="002B485F" w:rsidRPr="00B67B78">
        <w:rPr>
          <w:rFonts w:ascii="Century Gothic" w:hAnsi="Century Gothic" w:cstheme="minorHAnsi"/>
          <w:spacing w:val="9"/>
          <w:sz w:val="20"/>
          <w:szCs w:val="20"/>
          <w:lang w:val="es-ES_tradnl"/>
        </w:rPr>
        <w:t>e los corrientes</w:t>
      </w:r>
      <w:r w:rsidR="00582389" w:rsidRPr="00B67B78">
        <w:rPr>
          <w:rFonts w:ascii="Century Gothic" w:hAnsi="Century Gothic" w:cstheme="minorHAnsi"/>
          <w:spacing w:val="9"/>
          <w:sz w:val="20"/>
          <w:szCs w:val="20"/>
          <w:lang w:val="es-ES_tradnl"/>
        </w:rPr>
        <w:t xml:space="preserve">, presentándose </w:t>
      </w:r>
      <w:r w:rsidR="00C57B5C" w:rsidRPr="00B67B78">
        <w:rPr>
          <w:rFonts w:ascii="Century Gothic" w:hAnsi="Century Gothic" w:cstheme="minorHAnsi"/>
          <w:spacing w:val="9"/>
          <w:sz w:val="20"/>
          <w:szCs w:val="20"/>
          <w:lang w:val="es-ES_tradnl"/>
        </w:rPr>
        <w:t>una</w:t>
      </w:r>
      <w:r w:rsidR="001E04F4" w:rsidRPr="00B67B78">
        <w:rPr>
          <w:rFonts w:ascii="Century Gothic" w:hAnsi="Century Gothic" w:cstheme="minorHAnsi"/>
          <w:spacing w:val="9"/>
          <w:sz w:val="20"/>
          <w:szCs w:val="20"/>
          <w:lang w:val="es-ES_tradnl"/>
        </w:rPr>
        <w:t xml:space="preserve"> propuesta</w:t>
      </w:r>
      <w:r w:rsidR="00582389" w:rsidRPr="00B67B78">
        <w:rPr>
          <w:rFonts w:ascii="Century Gothic" w:hAnsi="Century Gothic" w:cstheme="minorHAnsi"/>
          <w:spacing w:val="9"/>
          <w:sz w:val="20"/>
          <w:szCs w:val="20"/>
          <w:lang w:val="es-ES_tradnl"/>
        </w:rPr>
        <w:t>, dejando constancia en el acta de cierre y acta de evaluación de ofertas.</w:t>
      </w:r>
    </w:p>
    <w:p w14:paraId="188339D3" w14:textId="77777777" w:rsidR="004F2588" w:rsidRPr="00B67B78" w:rsidRDefault="004F2588" w:rsidP="00A90416">
      <w:pPr>
        <w:jc w:val="both"/>
        <w:rPr>
          <w:rFonts w:ascii="Century Gothic" w:hAnsi="Century Gothic" w:cstheme="minorHAnsi"/>
          <w:spacing w:val="9"/>
          <w:sz w:val="20"/>
          <w:szCs w:val="20"/>
          <w:lang w:val="es-ES_tradnl"/>
        </w:rPr>
      </w:pPr>
    </w:p>
    <w:p w14:paraId="7D4E08A0" w14:textId="6F23F216" w:rsidR="004F2588" w:rsidRPr="00B67B78" w:rsidRDefault="002D7620" w:rsidP="00A90416">
      <w:pPr>
        <w:jc w:val="both"/>
        <w:rPr>
          <w:rFonts w:ascii="Century Gothic" w:hAnsi="Century Gothic" w:cstheme="minorHAnsi"/>
          <w:spacing w:val="9"/>
          <w:sz w:val="20"/>
          <w:szCs w:val="20"/>
          <w:lang w:val="es-ES_tradnl"/>
        </w:rPr>
      </w:pPr>
      <w:r w:rsidRPr="00B67B78">
        <w:rPr>
          <w:rFonts w:ascii="Century Gothic" w:hAnsi="Century Gothic" w:cstheme="minorHAnsi"/>
          <w:spacing w:val="9"/>
          <w:sz w:val="20"/>
          <w:szCs w:val="20"/>
          <w:lang w:val="es-ES_tradnl"/>
        </w:rPr>
        <w:t>e-</w:t>
      </w:r>
      <w:r w:rsidR="00582389" w:rsidRPr="00B67B78">
        <w:rPr>
          <w:rFonts w:ascii="Century Gothic" w:hAnsi="Century Gothic" w:cstheme="minorHAnsi"/>
          <w:spacing w:val="9"/>
          <w:sz w:val="20"/>
          <w:szCs w:val="20"/>
          <w:lang w:val="es-ES_tradnl"/>
        </w:rPr>
        <w:t xml:space="preserve">Que la </w:t>
      </w:r>
      <w:r w:rsidR="00971426" w:rsidRPr="00B67B78">
        <w:rPr>
          <w:rFonts w:ascii="Century Gothic" w:hAnsi="Century Gothic" w:cstheme="minorHAnsi"/>
          <w:spacing w:val="9"/>
          <w:sz w:val="20"/>
          <w:szCs w:val="20"/>
          <w:lang w:val="es-ES_tradnl"/>
        </w:rPr>
        <w:t>oferta presentada</w:t>
      </w:r>
      <w:r w:rsidR="00582389" w:rsidRPr="00B67B78">
        <w:rPr>
          <w:rFonts w:ascii="Century Gothic" w:hAnsi="Century Gothic" w:cstheme="minorHAnsi"/>
          <w:spacing w:val="9"/>
          <w:sz w:val="20"/>
          <w:szCs w:val="20"/>
          <w:lang w:val="es-ES_tradnl"/>
        </w:rPr>
        <w:t xml:space="preserve"> cumple con los requisitos y condiciones establecidos en la invitación publica, encontrando procedente adjudicar.</w:t>
      </w:r>
    </w:p>
    <w:p w14:paraId="35ADCC13" w14:textId="77777777" w:rsidR="00C64810" w:rsidRPr="00B67B78" w:rsidRDefault="00C64810" w:rsidP="00A90416">
      <w:pPr>
        <w:jc w:val="both"/>
        <w:rPr>
          <w:rFonts w:ascii="Century Gothic" w:hAnsi="Century Gothic"/>
          <w:sz w:val="20"/>
          <w:szCs w:val="20"/>
        </w:rPr>
      </w:pPr>
    </w:p>
    <w:p w14:paraId="677AC8BF" w14:textId="77777777" w:rsidR="00A90416" w:rsidRPr="00B67B78" w:rsidRDefault="00582389" w:rsidP="00A90416">
      <w:pPr>
        <w:jc w:val="both"/>
        <w:rPr>
          <w:rFonts w:ascii="Century Gothic" w:hAnsi="Century Gothic"/>
          <w:sz w:val="20"/>
          <w:szCs w:val="20"/>
        </w:rPr>
      </w:pPr>
      <w:r w:rsidRPr="00B67B78">
        <w:rPr>
          <w:rFonts w:ascii="Century Gothic" w:hAnsi="Century Gothic"/>
          <w:sz w:val="20"/>
          <w:szCs w:val="20"/>
        </w:rPr>
        <w:lastRenderedPageBreak/>
        <w:t>Que, por lo expuesto,</w:t>
      </w:r>
    </w:p>
    <w:p w14:paraId="6C742B0A" w14:textId="77777777" w:rsidR="00A90416" w:rsidRPr="00B67B78" w:rsidRDefault="00582389" w:rsidP="00D64B6B">
      <w:pPr>
        <w:jc w:val="center"/>
        <w:rPr>
          <w:rFonts w:ascii="Century Gothic" w:hAnsi="Century Gothic"/>
          <w:b/>
          <w:sz w:val="20"/>
          <w:szCs w:val="20"/>
        </w:rPr>
      </w:pPr>
      <w:r w:rsidRPr="00B67B78">
        <w:rPr>
          <w:rFonts w:ascii="Century Gothic" w:hAnsi="Century Gothic"/>
          <w:b/>
          <w:sz w:val="20"/>
          <w:szCs w:val="20"/>
        </w:rPr>
        <w:t>RESUELVE:</w:t>
      </w:r>
    </w:p>
    <w:p w14:paraId="3FA40ECD" w14:textId="77777777" w:rsidR="00D64B6B" w:rsidRPr="00B67B78" w:rsidRDefault="00D64B6B" w:rsidP="00D64B6B">
      <w:pPr>
        <w:jc w:val="center"/>
        <w:rPr>
          <w:rFonts w:ascii="Century Gothic" w:hAnsi="Century Gothic"/>
          <w:sz w:val="20"/>
          <w:szCs w:val="20"/>
        </w:rPr>
      </w:pPr>
    </w:p>
    <w:p w14:paraId="13D8A52B" w14:textId="2C8E26BE" w:rsidR="00A90416" w:rsidRPr="00B67B78" w:rsidRDefault="00582389" w:rsidP="00A90416">
      <w:pPr>
        <w:jc w:val="both"/>
        <w:rPr>
          <w:rFonts w:ascii="Century Gothic" w:hAnsi="Century Gothic"/>
          <w:sz w:val="20"/>
          <w:szCs w:val="20"/>
        </w:rPr>
      </w:pPr>
      <w:r w:rsidRPr="00B67B78">
        <w:rPr>
          <w:rFonts w:ascii="Century Gothic" w:hAnsi="Century Gothic"/>
          <w:b/>
          <w:sz w:val="20"/>
          <w:szCs w:val="20"/>
        </w:rPr>
        <w:t>ARTÍCULO PRIMERO</w:t>
      </w:r>
      <w:r w:rsidRPr="00B67B78">
        <w:rPr>
          <w:rFonts w:ascii="Century Gothic" w:hAnsi="Century Gothic"/>
          <w:sz w:val="20"/>
          <w:szCs w:val="20"/>
        </w:rPr>
        <w:t xml:space="preserve">. Adjudicar el proceso de contratación </w:t>
      </w:r>
      <w:r w:rsidR="00B3744B" w:rsidRPr="00B67B78">
        <w:rPr>
          <w:rFonts w:ascii="Century Gothic" w:hAnsi="Century Gothic"/>
          <w:sz w:val="20"/>
          <w:szCs w:val="20"/>
        </w:rPr>
        <w:t xml:space="preserve">a </w:t>
      </w:r>
      <w:r w:rsidR="008C1AF3" w:rsidRPr="00B67B78">
        <w:rPr>
          <w:rFonts w:ascii="Century Gothic" w:hAnsi="Century Gothic"/>
          <w:sz w:val="20"/>
          <w:szCs w:val="20"/>
        </w:rPr>
        <w:t>STELLA  PERILLA  MOLINA  identificado(a)  con  Cédula  de  ciudadanía número  65744030,  propietario  del  establecimiento  de  comercio  COMERCIALIZADORA  ACANTOS  SPM  identificado con NIT No 65744030-0</w:t>
      </w:r>
      <w:r w:rsidR="00B3744B" w:rsidRPr="00B67B78">
        <w:rPr>
          <w:rFonts w:ascii="Century Gothic" w:hAnsi="Century Gothic" w:cs="Tahoma"/>
          <w:sz w:val="20"/>
          <w:szCs w:val="20"/>
        </w:rPr>
        <w:t>,</w:t>
      </w:r>
      <w:r w:rsidR="00B3744B" w:rsidRPr="00B67B78">
        <w:rPr>
          <w:rFonts w:ascii="Century Gothic" w:hAnsi="Century Gothic" w:cstheme="minorHAnsi"/>
          <w:spacing w:val="-3"/>
          <w:sz w:val="20"/>
          <w:szCs w:val="20"/>
          <w:lang w:val="es-CO"/>
        </w:rPr>
        <w:t xml:space="preserve"> por valor de </w:t>
      </w:r>
      <w:r w:rsidR="00B67B78" w:rsidRPr="00B67B78">
        <w:rPr>
          <w:rFonts w:ascii="Century Gothic" w:hAnsi="Century Gothic"/>
          <w:sz w:val="20"/>
          <w:szCs w:val="20"/>
        </w:rPr>
        <w:t>SIETE MILLONES SEISCIENTOS MIL PESOS ($7.600.000) MCTE</w:t>
      </w:r>
      <w:r w:rsidR="002D7620" w:rsidRPr="00B67B78">
        <w:rPr>
          <w:rFonts w:ascii="Century Gothic" w:hAnsi="Century Gothic"/>
          <w:sz w:val="20"/>
          <w:szCs w:val="20"/>
        </w:rPr>
        <w:t>,</w:t>
      </w:r>
      <w:r w:rsidRPr="00B67B78">
        <w:rPr>
          <w:rFonts w:ascii="Century Gothic" w:hAnsi="Century Gothic"/>
          <w:sz w:val="20"/>
          <w:szCs w:val="20"/>
        </w:rPr>
        <w:t xml:space="preserve"> para llevar a cabo</w:t>
      </w:r>
      <w:r w:rsidR="00565EA4" w:rsidRPr="00B67B78">
        <w:rPr>
          <w:rFonts w:ascii="Century Gothic" w:hAnsi="Century Gothic"/>
          <w:sz w:val="20"/>
          <w:szCs w:val="20"/>
        </w:rPr>
        <w:t xml:space="preserve"> </w:t>
      </w:r>
      <w:r w:rsidR="00B3744B" w:rsidRPr="00B67B78">
        <w:rPr>
          <w:rFonts w:ascii="Century Gothic" w:hAnsi="Century Gothic"/>
          <w:sz w:val="20"/>
          <w:szCs w:val="20"/>
        </w:rPr>
        <w:t xml:space="preserve">la </w:t>
      </w:r>
      <w:r w:rsidR="00B67B78" w:rsidRPr="00B67B78">
        <w:rPr>
          <w:rFonts w:ascii="Century Gothic" w:hAnsi="Century Gothic"/>
          <w:sz w:val="20"/>
          <w:szCs w:val="20"/>
        </w:rPr>
        <w:t>COMPRA DE MOBILIARIO PARA EL FUNCIONAMIENTO DE LA INSTITUCIÓN EDUCATIVA RAÍCES DEL FUTURO</w:t>
      </w:r>
      <w:r w:rsidRPr="00B67B78">
        <w:rPr>
          <w:rFonts w:ascii="Century Gothic" w:hAnsi="Century Gothic"/>
          <w:sz w:val="20"/>
          <w:szCs w:val="20"/>
        </w:rPr>
        <w:t>.</w:t>
      </w:r>
      <w:r w:rsidR="00565EA4" w:rsidRPr="00B67B78">
        <w:rPr>
          <w:rFonts w:ascii="Century Gothic" w:hAnsi="Century Gothic"/>
          <w:sz w:val="20"/>
          <w:szCs w:val="20"/>
        </w:rPr>
        <w:t xml:space="preserve"> </w:t>
      </w:r>
      <w:r w:rsidR="001E04F4" w:rsidRPr="00B67B78">
        <w:rPr>
          <w:rFonts w:ascii="Century Gothic" w:hAnsi="Century Gothic"/>
          <w:sz w:val="20"/>
          <w:szCs w:val="20"/>
        </w:rPr>
        <w:t>En</w:t>
      </w:r>
      <w:r w:rsidR="00565EA4" w:rsidRPr="00B67B78">
        <w:rPr>
          <w:rFonts w:ascii="Century Gothic" w:hAnsi="Century Gothic"/>
          <w:sz w:val="20"/>
          <w:szCs w:val="20"/>
        </w:rPr>
        <w:t xml:space="preserve"> un plazo de </w:t>
      </w:r>
      <w:r w:rsidR="00B3744B" w:rsidRPr="00B67B78">
        <w:rPr>
          <w:rFonts w:ascii="Century Gothic" w:hAnsi="Century Gothic" w:cs="Calibri"/>
          <w:sz w:val="20"/>
          <w:szCs w:val="20"/>
          <w:lang w:val="es-ES_tradnl"/>
        </w:rPr>
        <w:t>ocho (8</w:t>
      </w:r>
      <w:r w:rsidR="006E3239" w:rsidRPr="00B67B78">
        <w:rPr>
          <w:rFonts w:ascii="Century Gothic" w:hAnsi="Century Gothic" w:cs="Calibri"/>
          <w:sz w:val="20"/>
          <w:szCs w:val="20"/>
          <w:lang w:val="es-ES_tradnl"/>
        </w:rPr>
        <w:t>) días calendario</w:t>
      </w:r>
      <w:r w:rsidR="002D7620" w:rsidRPr="00B67B78">
        <w:rPr>
          <w:rFonts w:ascii="Century Gothic" w:hAnsi="Century Gothic" w:cs="Calibri"/>
          <w:sz w:val="20"/>
          <w:szCs w:val="20"/>
          <w:lang w:val="es-ES_tradnl"/>
        </w:rPr>
        <w:t>.</w:t>
      </w:r>
    </w:p>
    <w:p w14:paraId="79451C2A" w14:textId="77777777" w:rsidR="005B5164" w:rsidRPr="00B67B78" w:rsidRDefault="005B5164" w:rsidP="00A90416">
      <w:pPr>
        <w:jc w:val="both"/>
        <w:rPr>
          <w:rFonts w:ascii="Century Gothic" w:hAnsi="Century Gothic"/>
          <w:sz w:val="20"/>
          <w:szCs w:val="20"/>
        </w:rPr>
      </w:pPr>
    </w:p>
    <w:p w14:paraId="6B566447" w14:textId="77777777" w:rsidR="00A90416" w:rsidRPr="00B67B78" w:rsidRDefault="00582389" w:rsidP="00A90416">
      <w:pPr>
        <w:jc w:val="both"/>
        <w:rPr>
          <w:rFonts w:ascii="Century Gothic" w:hAnsi="Century Gothic"/>
          <w:sz w:val="20"/>
          <w:szCs w:val="20"/>
        </w:rPr>
      </w:pPr>
      <w:r w:rsidRPr="00B67B78">
        <w:rPr>
          <w:rFonts w:ascii="Century Gothic" w:hAnsi="Century Gothic"/>
          <w:b/>
          <w:sz w:val="20"/>
          <w:szCs w:val="20"/>
        </w:rPr>
        <w:t>ARTÍCULO  SEGUNDO</w:t>
      </w:r>
      <w:r w:rsidRPr="00B67B78">
        <w:rPr>
          <w:rFonts w:ascii="Century Gothic" w:hAnsi="Century Gothic"/>
          <w:sz w:val="20"/>
          <w:szCs w:val="20"/>
        </w:rPr>
        <w:t xml:space="preserve">: </w:t>
      </w:r>
      <w:r w:rsidR="00B3744B" w:rsidRPr="00B67B78">
        <w:rPr>
          <w:rFonts w:ascii="Century Gothic" w:hAnsi="Century Gothic"/>
          <w:sz w:val="20"/>
          <w:szCs w:val="20"/>
        </w:rPr>
        <w:t>La vigilancia y control del cumplimiento de las obligaciones a cargo de EL CONTRATISTA será ejercida por la señora CLAUDIA PATRICIA BETANCOURT CARO, Auxiliar Administrativa de la Institución Educativa, identificada con cedula de ciudadanía No 28.544.177, quien actuará como supervisor del contrato, y será responsable de aprobar los pagos, los informes que presente el contratista, de proyectar el acta de liquidación definitiva del contrato, cuando sea el caso</w:t>
      </w:r>
      <w:r w:rsidRPr="00B67B78">
        <w:rPr>
          <w:rFonts w:ascii="Century Gothic" w:hAnsi="Century Gothic"/>
          <w:sz w:val="20"/>
          <w:szCs w:val="20"/>
        </w:rPr>
        <w:t>.</w:t>
      </w:r>
    </w:p>
    <w:p w14:paraId="6C51DCB8" w14:textId="77777777" w:rsidR="00A90416" w:rsidRPr="00B67B78" w:rsidRDefault="00A90416" w:rsidP="00A90416">
      <w:pPr>
        <w:jc w:val="both"/>
        <w:rPr>
          <w:rFonts w:ascii="Century Gothic" w:hAnsi="Century Gothic"/>
          <w:sz w:val="20"/>
          <w:szCs w:val="20"/>
        </w:rPr>
      </w:pPr>
    </w:p>
    <w:p w14:paraId="1B8D7276" w14:textId="56B22DBB" w:rsidR="00A90416" w:rsidRPr="00B67B78" w:rsidRDefault="00582389" w:rsidP="00A90416">
      <w:pPr>
        <w:jc w:val="both"/>
        <w:rPr>
          <w:rFonts w:ascii="Century Gothic" w:hAnsi="Century Gothic"/>
          <w:sz w:val="20"/>
          <w:szCs w:val="20"/>
        </w:rPr>
      </w:pPr>
      <w:r w:rsidRPr="00B67B78">
        <w:rPr>
          <w:rFonts w:ascii="Century Gothic" w:hAnsi="Century Gothic"/>
          <w:b/>
          <w:sz w:val="20"/>
          <w:szCs w:val="20"/>
        </w:rPr>
        <w:t>ARTÍCULO TERCERO</w:t>
      </w:r>
      <w:r w:rsidRPr="00B67B78">
        <w:rPr>
          <w:rFonts w:ascii="Century Gothic" w:hAnsi="Century Gothic"/>
          <w:sz w:val="20"/>
          <w:szCs w:val="20"/>
        </w:rPr>
        <w:t xml:space="preserve">: Notificar  </w:t>
      </w:r>
      <w:r w:rsidR="001022F9" w:rsidRPr="00B67B78">
        <w:rPr>
          <w:rFonts w:ascii="Century Gothic" w:hAnsi="Century Gothic"/>
          <w:sz w:val="20"/>
          <w:szCs w:val="20"/>
        </w:rPr>
        <w:t xml:space="preserve">a </w:t>
      </w:r>
      <w:r w:rsidR="008C1AF3" w:rsidRPr="00B67B78">
        <w:rPr>
          <w:rFonts w:ascii="Century Gothic" w:hAnsi="Century Gothic"/>
          <w:sz w:val="20"/>
          <w:szCs w:val="20"/>
        </w:rPr>
        <w:t>STELLA  PERILLA  MOLINA  identificado(a)  con  Cédula  de  ciudadanía número  65744030,  propietario  del  establecimiento  de  comercio  COMERCIALIZADORA  ACANTOS  SPM  identificado con NIT No 65744030-0</w:t>
      </w:r>
      <w:r w:rsidRPr="00B67B78">
        <w:rPr>
          <w:rFonts w:ascii="Century Gothic" w:hAnsi="Century Gothic"/>
          <w:sz w:val="20"/>
          <w:szCs w:val="20"/>
        </w:rPr>
        <w:t>, la adjudicación del presente proceso.</w:t>
      </w:r>
    </w:p>
    <w:p w14:paraId="1C6CD6D6" w14:textId="77777777" w:rsidR="00A90416" w:rsidRPr="00B67B78" w:rsidRDefault="00A90416" w:rsidP="00A90416">
      <w:pPr>
        <w:jc w:val="both"/>
        <w:rPr>
          <w:rFonts w:ascii="Century Gothic" w:hAnsi="Century Gothic"/>
          <w:sz w:val="20"/>
          <w:szCs w:val="20"/>
        </w:rPr>
      </w:pPr>
    </w:p>
    <w:p w14:paraId="167A8B8A" w14:textId="77777777" w:rsidR="00A90416" w:rsidRPr="00B67B78" w:rsidRDefault="00582389" w:rsidP="00A90416">
      <w:pPr>
        <w:jc w:val="both"/>
        <w:rPr>
          <w:rFonts w:ascii="Century Gothic" w:hAnsi="Century Gothic"/>
          <w:sz w:val="20"/>
          <w:szCs w:val="20"/>
        </w:rPr>
      </w:pPr>
      <w:r w:rsidRPr="00B67B78">
        <w:rPr>
          <w:rFonts w:ascii="Century Gothic" w:hAnsi="Century Gothic"/>
          <w:b/>
          <w:sz w:val="20"/>
          <w:szCs w:val="20"/>
        </w:rPr>
        <w:t>ARTÍCULO CUARTO</w:t>
      </w:r>
      <w:r w:rsidRPr="00B67B78">
        <w:rPr>
          <w:rFonts w:ascii="Century Gothic" w:hAnsi="Century Gothic"/>
          <w:sz w:val="20"/>
          <w:szCs w:val="20"/>
        </w:rPr>
        <w:t>: contra la presente resolución no procede recurso alguno, de conformidad con el parágrafo 1 del artículo 77 de la ley 80 de 1993 y el inciso 3 del artículo 9 de la ley 1150 de 2007.</w:t>
      </w:r>
    </w:p>
    <w:p w14:paraId="7647DEA8" w14:textId="77777777" w:rsidR="00A90416" w:rsidRPr="00B67B78" w:rsidRDefault="00A90416" w:rsidP="00A90416">
      <w:pPr>
        <w:jc w:val="both"/>
        <w:rPr>
          <w:rFonts w:ascii="Century Gothic" w:hAnsi="Century Gothic"/>
          <w:sz w:val="20"/>
          <w:szCs w:val="20"/>
        </w:rPr>
      </w:pPr>
    </w:p>
    <w:p w14:paraId="3E35D5B5" w14:textId="77777777" w:rsidR="00A90416" w:rsidRPr="00B67B78" w:rsidRDefault="001E04F4" w:rsidP="00A90416">
      <w:pPr>
        <w:jc w:val="both"/>
        <w:rPr>
          <w:rFonts w:ascii="Century Gothic" w:hAnsi="Century Gothic"/>
          <w:sz w:val="20"/>
          <w:szCs w:val="20"/>
        </w:rPr>
      </w:pPr>
      <w:r w:rsidRPr="00B67B78">
        <w:rPr>
          <w:rFonts w:ascii="Century Gothic" w:hAnsi="Century Gothic"/>
          <w:b/>
          <w:sz w:val="20"/>
          <w:szCs w:val="20"/>
        </w:rPr>
        <w:t>Artículo</w:t>
      </w:r>
      <w:r w:rsidR="00582389" w:rsidRPr="00B67B78">
        <w:rPr>
          <w:rFonts w:ascii="Century Gothic" w:hAnsi="Century Gothic"/>
          <w:b/>
          <w:sz w:val="20"/>
          <w:szCs w:val="20"/>
        </w:rPr>
        <w:t xml:space="preserve"> quinto</w:t>
      </w:r>
      <w:r w:rsidR="00582389" w:rsidRPr="00B67B78">
        <w:rPr>
          <w:rFonts w:ascii="Century Gothic" w:hAnsi="Century Gothic"/>
          <w:sz w:val="20"/>
          <w:szCs w:val="20"/>
        </w:rPr>
        <w:t>: la presente resolución rige a partir de la fecha de su publicación.</w:t>
      </w:r>
    </w:p>
    <w:p w14:paraId="32545234" w14:textId="0C04F55B" w:rsidR="00A90416" w:rsidRPr="00B67B78" w:rsidRDefault="00A90416" w:rsidP="00A90416">
      <w:pPr>
        <w:jc w:val="both"/>
        <w:rPr>
          <w:rFonts w:ascii="Century Gothic" w:hAnsi="Century Gothic"/>
          <w:sz w:val="20"/>
          <w:szCs w:val="20"/>
        </w:rPr>
      </w:pPr>
    </w:p>
    <w:p w14:paraId="67E2595F" w14:textId="70D33612" w:rsidR="00A90416" w:rsidRPr="00B67B78" w:rsidRDefault="001E04F4" w:rsidP="00D64B6B">
      <w:pPr>
        <w:jc w:val="center"/>
        <w:rPr>
          <w:rFonts w:ascii="Century Gothic" w:hAnsi="Century Gothic"/>
          <w:b/>
          <w:sz w:val="20"/>
          <w:szCs w:val="20"/>
        </w:rPr>
      </w:pPr>
      <w:r w:rsidRPr="00B67B78">
        <w:rPr>
          <w:rFonts w:ascii="Century Gothic" w:hAnsi="Century Gothic"/>
          <w:b/>
          <w:sz w:val="20"/>
          <w:szCs w:val="20"/>
        </w:rPr>
        <w:t>Comuníquese</w:t>
      </w:r>
      <w:r w:rsidR="00582389" w:rsidRPr="00B67B78">
        <w:rPr>
          <w:rFonts w:ascii="Century Gothic" w:hAnsi="Century Gothic"/>
          <w:b/>
          <w:sz w:val="20"/>
          <w:szCs w:val="20"/>
        </w:rPr>
        <w:t>, publíquese y cúmplase.</w:t>
      </w:r>
    </w:p>
    <w:p w14:paraId="718B9276" w14:textId="1E6A227E" w:rsidR="003A2ACF" w:rsidRPr="00B67B78" w:rsidRDefault="003A2ACF" w:rsidP="00D64B6B">
      <w:pPr>
        <w:jc w:val="center"/>
        <w:rPr>
          <w:rFonts w:ascii="Century Gothic" w:hAnsi="Century Gothic"/>
          <w:b/>
          <w:sz w:val="20"/>
          <w:szCs w:val="20"/>
        </w:rPr>
      </w:pPr>
    </w:p>
    <w:p w14:paraId="127EA9DD" w14:textId="30A7C5CB" w:rsidR="003A2ACF" w:rsidRPr="00B67B78" w:rsidRDefault="003A2ACF" w:rsidP="00D64B6B">
      <w:pPr>
        <w:jc w:val="center"/>
        <w:rPr>
          <w:rFonts w:ascii="Century Gothic" w:hAnsi="Century Gothic"/>
          <w:b/>
          <w:sz w:val="20"/>
          <w:szCs w:val="20"/>
        </w:rPr>
      </w:pPr>
    </w:p>
    <w:p w14:paraId="20473377" w14:textId="5E5A6025" w:rsidR="003A2ACF" w:rsidRPr="00B67B78" w:rsidRDefault="003A2ACF" w:rsidP="00D64B6B">
      <w:pPr>
        <w:jc w:val="center"/>
        <w:rPr>
          <w:rFonts w:ascii="Century Gothic" w:hAnsi="Century Gothic"/>
          <w:b/>
          <w:sz w:val="20"/>
          <w:szCs w:val="20"/>
        </w:rPr>
      </w:pPr>
    </w:p>
    <w:p w14:paraId="668E2E33" w14:textId="4B1492C4" w:rsidR="003A2ACF" w:rsidRPr="00B67B78" w:rsidRDefault="003A2ACF" w:rsidP="00D64B6B">
      <w:pPr>
        <w:jc w:val="center"/>
        <w:rPr>
          <w:rFonts w:ascii="Century Gothic" w:hAnsi="Century Gothic"/>
          <w:b/>
          <w:sz w:val="20"/>
          <w:szCs w:val="20"/>
        </w:rPr>
      </w:pPr>
    </w:p>
    <w:p w14:paraId="778F4FC9" w14:textId="2228CAD0" w:rsidR="003A2ACF" w:rsidRPr="00B67B78" w:rsidRDefault="003A2ACF" w:rsidP="003A2ACF">
      <w:pPr>
        <w:jc w:val="center"/>
        <w:rPr>
          <w:rFonts w:ascii="Century Gothic" w:hAnsi="Century Gothic"/>
          <w:b/>
          <w:sz w:val="20"/>
          <w:szCs w:val="20"/>
        </w:rPr>
      </w:pPr>
      <w:r w:rsidRPr="00B67B78">
        <w:rPr>
          <w:rFonts w:ascii="Century Gothic" w:hAnsi="Century Gothic"/>
          <w:b/>
          <w:sz w:val="20"/>
          <w:szCs w:val="20"/>
        </w:rPr>
        <w:t>ORLANDO OLIVERA MORALES</w:t>
      </w:r>
    </w:p>
    <w:p w14:paraId="4FF4DC7D" w14:textId="3F2E356E" w:rsidR="003A2ACF" w:rsidRPr="00B67B78" w:rsidRDefault="003A2ACF" w:rsidP="003A2ACF">
      <w:pPr>
        <w:jc w:val="center"/>
        <w:rPr>
          <w:rFonts w:ascii="Century Gothic" w:hAnsi="Century Gothic"/>
          <w:b/>
          <w:sz w:val="20"/>
          <w:szCs w:val="20"/>
        </w:rPr>
      </w:pPr>
      <w:r w:rsidRPr="00B67B78">
        <w:rPr>
          <w:rFonts w:ascii="Century Gothic" w:hAnsi="Century Gothic"/>
          <w:b/>
          <w:sz w:val="20"/>
          <w:szCs w:val="20"/>
        </w:rPr>
        <w:t>RECTOR</w:t>
      </w:r>
    </w:p>
    <w:p w14:paraId="7FBB74A8" w14:textId="77777777" w:rsidR="003A2ACF" w:rsidRPr="00B67B78" w:rsidRDefault="003A2ACF" w:rsidP="003A2ACF">
      <w:pPr>
        <w:jc w:val="center"/>
        <w:rPr>
          <w:rFonts w:ascii="Century Gothic" w:hAnsi="Century Gothic"/>
          <w:b/>
          <w:sz w:val="20"/>
          <w:szCs w:val="20"/>
        </w:rPr>
      </w:pPr>
    </w:p>
    <w:p w14:paraId="55775BA6" w14:textId="77777777" w:rsidR="003A2ACF" w:rsidRPr="00B67B78" w:rsidRDefault="003A2ACF" w:rsidP="003A2ACF">
      <w:pPr>
        <w:rPr>
          <w:rFonts w:ascii="Century Gothic" w:hAnsi="Century Gothic"/>
          <w:b/>
          <w:sz w:val="20"/>
          <w:szCs w:val="20"/>
        </w:rPr>
      </w:pPr>
      <w:r w:rsidRPr="00B67B78">
        <w:rPr>
          <w:rFonts w:ascii="Century Gothic" w:hAnsi="Century Gothic"/>
          <w:b/>
          <w:sz w:val="20"/>
          <w:szCs w:val="20"/>
        </w:rPr>
        <w:t>Proyecto: Olga R. Contratista Externa</w:t>
      </w:r>
    </w:p>
    <w:p w14:paraId="5F03CAA4" w14:textId="77777777" w:rsidR="003A2ACF" w:rsidRPr="00B67B78" w:rsidRDefault="003A2ACF" w:rsidP="00D64B6B">
      <w:pPr>
        <w:jc w:val="center"/>
        <w:rPr>
          <w:rFonts w:ascii="Century Gothic" w:hAnsi="Century Gothic"/>
          <w:b/>
          <w:sz w:val="20"/>
          <w:szCs w:val="20"/>
        </w:rPr>
      </w:pPr>
    </w:p>
    <w:p w14:paraId="2F81DF87" w14:textId="77777777" w:rsidR="003A2ACF" w:rsidRPr="00B67B78" w:rsidRDefault="003A2ACF" w:rsidP="00D64B6B">
      <w:pPr>
        <w:jc w:val="center"/>
        <w:rPr>
          <w:rFonts w:ascii="Century Gothic" w:hAnsi="Century Gothic"/>
          <w:b/>
          <w:sz w:val="20"/>
          <w:szCs w:val="20"/>
        </w:rPr>
      </w:pPr>
    </w:p>
    <w:p w14:paraId="246911BD" w14:textId="77777777" w:rsidR="00A90416" w:rsidRPr="00B67B78" w:rsidRDefault="00A90416" w:rsidP="00A90416">
      <w:pPr>
        <w:jc w:val="both"/>
        <w:rPr>
          <w:rFonts w:ascii="Century Gothic" w:hAnsi="Century Gothic"/>
          <w:sz w:val="20"/>
          <w:szCs w:val="20"/>
        </w:rPr>
      </w:pPr>
    </w:p>
    <w:p w14:paraId="6DDA5560" w14:textId="77777777" w:rsidR="00D64B6B" w:rsidRPr="00B67B78" w:rsidRDefault="00D64B6B" w:rsidP="00D64B6B">
      <w:pPr>
        <w:jc w:val="both"/>
        <w:rPr>
          <w:rFonts w:ascii="Century Gothic" w:hAnsi="Century Gothic"/>
          <w:b/>
          <w:bCs/>
          <w:color w:val="000000"/>
          <w:sz w:val="20"/>
          <w:szCs w:val="20"/>
        </w:rPr>
      </w:pPr>
    </w:p>
    <w:p w14:paraId="6C0A3C48" w14:textId="77777777" w:rsidR="001E04F4" w:rsidRPr="00B67B78" w:rsidRDefault="001E04F4" w:rsidP="00D64B6B">
      <w:pPr>
        <w:shd w:val="clear" w:color="auto" w:fill="FFFFFF"/>
        <w:spacing w:line="276" w:lineRule="auto"/>
        <w:jc w:val="center"/>
        <w:rPr>
          <w:rFonts w:ascii="Century Gothic" w:hAnsi="Century Gothic" w:cs="Calibri"/>
          <w:b/>
          <w:sz w:val="20"/>
          <w:szCs w:val="20"/>
          <w:lang w:val="es-ES_tradnl"/>
        </w:rPr>
      </w:pPr>
    </w:p>
    <w:p w14:paraId="5FB79276" w14:textId="77777777" w:rsidR="00D64B6B" w:rsidRPr="00B67B78" w:rsidRDefault="00582389" w:rsidP="002911DE">
      <w:pPr>
        <w:shd w:val="clear" w:color="auto" w:fill="FFFFFF"/>
        <w:tabs>
          <w:tab w:val="left" w:pos="5040"/>
        </w:tabs>
        <w:spacing w:line="276" w:lineRule="auto"/>
        <w:rPr>
          <w:rFonts w:ascii="Century Gothic" w:hAnsi="Century Gothic"/>
          <w:sz w:val="20"/>
          <w:szCs w:val="20"/>
        </w:rPr>
      </w:pPr>
      <w:r w:rsidRPr="00B67B78">
        <w:rPr>
          <w:rFonts w:ascii="Century Gothic" w:hAnsi="Century Gothic"/>
          <w:sz w:val="20"/>
          <w:szCs w:val="20"/>
        </w:rPr>
        <w:lastRenderedPageBreak/>
        <w:tab/>
      </w:r>
    </w:p>
    <w:p w14:paraId="207A9FE5" w14:textId="77777777" w:rsidR="00207D2C" w:rsidRPr="00B67B78" w:rsidRDefault="00207D2C" w:rsidP="00A90416">
      <w:pPr>
        <w:jc w:val="both"/>
        <w:rPr>
          <w:rFonts w:ascii="Century Gothic" w:hAnsi="Century Gothic"/>
          <w:sz w:val="20"/>
          <w:szCs w:val="20"/>
        </w:rPr>
      </w:pPr>
    </w:p>
    <w:sectPr w:rsidR="00207D2C" w:rsidRPr="00B67B78" w:rsidSect="00E06FA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83F17" w14:textId="77777777" w:rsidR="00B96B8B" w:rsidRDefault="00B96B8B" w:rsidP="00207D2C">
      <w:r>
        <w:separator/>
      </w:r>
    </w:p>
  </w:endnote>
  <w:endnote w:type="continuationSeparator" w:id="0">
    <w:p w14:paraId="2FA9CB8F" w14:textId="77777777" w:rsidR="00B96B8B" w:rsidRDefault="00B96B8B" w:rsidP="002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8"/>
        <w:szCs w:val="18"/>
      </w:rPr>
      <w:id w:val="-403223589"/>
      <w:docPartObj>
        <w:docPartGallery w:val="Page Numbers (Bottom of Page)"/>
        <w:docPartUnique/>
      </w:docPartObj>
    </w:sdtPr>
    <w:sdtEndPr/>
    <w:sdtContent>
      <w:p w14:paraId="27F855B9" w14:textId="77777777" w:rsidR="003E6547" w:rsidRPr="00582389" w:rsidRDefault="003E6547" w:rsidP="003E6547">
        <w:pPr>
          <w:pStyle w:val="Piedepgina"/>
          <w:jc w:val="center"/>
          <w:rPr>
            <w:rFonts w:ascii="Century Gothic" w:hAnsi="Century Gothic"/>
            <w:sz w:val="18"/>
            <w:szCs w:val="18"/>
            <w:lang w:val="es-CO"/>
          </w:rPr>
        </w:pPr>
        <w:r w:rsidRPr="00582389">
          <w:rPr>
            <w:rFonts w:ascii="Century Gothic" w:hAnsi="Century Gothic"/>
            <w:sz w:val="18"/>
            <w:szCs w:val="18"/>
            <w:lang w:val="es-CO"/>
          </w:rPr>
          <w:t>Aquí todos crecemos</w:t>
        </w:r>
      </w:p>
      <w:p w14:paraId="7CFD5060" w14:textId="77777777" w:rsidR="003E6547" w:rsidRPr="00582389" w:rsidRDefault="003E6547" w:rsidP="003E6547">
        <w:pPr>
          <w:pStyle w:val="Piedepgina"/>
          <w:jc w:val="center"/>
          <w:rPr>
            <w:rFonts w:ascii="Century Gothic" w:hAnsi="Century Gothic"/>
            <w:sz w:val="18"/>
            <w:szCs w:val="18"/>
            <w:lang w:val="es-CO"/>
          </w:rPr>
        </w:pPr>
        <w:r w:rsidRPr="00582389">
          <w:rPr>
            <w:rFonts w:ascii="Century Gothic" w:hAnsi="Century Gothic"/>
            <w:sz w:val="18"/>
            <w:szCs w:val="18"/>
            <w:lang w:val="es-CO"/>
          </w:rPr>
          <w:t>Calle 100 No. 2ª-03  Barrio Jardín Santander</w:t>
        </w:r>
      </w:p>
      <w:p w14:paraId="1D017F98" w14:textId="0AE439F6" w:rsidR="00582389" w:rsidRPr="00582389" w:rsidRDefault="00582389" w:rsidP="003E6547">
        <w:pPr>
          <w:pStyle w:val="Piedepgina"/>
          <w:jc w:val="center"/>
          <w:rPr>
            <w:rFonts w:ascii="Century Gothic" w:hAnsi="Century Gothic"/>
            <w:sz w:val="18"/>
            <w:szCs w:val="18"/>
          </w:rPr>
        </w:pPr>
        <w:r w:rsidRPr="00447C44">
          <w:rPr>
            <w:rFonts w:ascii="Century Gothic" w:hAnsi="Century Gothic"/>
            <w:sz w:val="18"/>
            <w:szCs w:val="18"/>
          </w:rPr>
          <w:t>https://</w:t>
        </w:r>
        <w:r w:rsidR="00447C44">
          <w:rPr>
            <w:rFonts w:ascii="Century Gothic" w:hAnsi="Century Gothic"/>
            <w:sz w:val="18"/>
            <w:szCs w:val="18"/>
          </w:rPr>
          <w:t>ie</w:t>
        </w:r>
        <w:r w:rsidRPr="00447C44">
          <w:rPr>
            <w:rFonts w:ascii="Century Gothic" w:hAnsi="Century Gothic"/>
            <w:sz w:val="18"/>
            <w:szCs w:val="18"/>
          </w:rPr>
          <w:t>raicesde</w:t>
        </w:r>
        <w:r w:rsidR="00447C44">
          <w:rPr>
            <w:rFonts w:ascii="Century Gothic" w:hAnsi="Century Gothic"/>
            <w:sz w:val="18"/>
            <w:szCs w:val="18"/>
          </w:rPr>
          <w:t>lfuturo.edu.co</w:t>
        </w:r>
      </w:p>
      <w:p w14:paraId="5D88A27D" w14:textId="493FB439" w:rsidR="003E6547" w:rsidRPr="00582389" w:rsidRDefault="00447C44" w:rsidP="003E6547">
        <w:pPr>
          <w:pStyle w:val="Piedepgina"/>
          <w:jc w:val="center"/>
          <w:rPr>
            <w:rFonts w:ascii="Century Gothic" w:hAnsi="Century Gothic"/>
            <w:sz w:val="18"/>
            <w:szCs w:val="18"/>
            <w:lang w:val="es-CO"/>
          </w:rPr>
        </w:pPr>
        <w:r>
          <w:rPr>
            <w:rFonts w:ascii="Century Gothic" w:hAnsi="Century Gothic"/>
            <w:sz w:val="18"/>
            <w:szCs w:val="18"/>
            <w:lang w:val="es-CO"/>
          </w:rPr>
          <w:t>Telefax 6082794730</w:t>
        </w:r>
        <w:r w:rsidR="003E6547" w:rsidRPr="00582389">
          <w:rPr>
            <w:rFonts w:ascii="Century Gothic" w:hAnsi="Century Gothic"/>
            <w:sz w:val="18"/>
            <w:szCs w:val="18"/>
            <w:lang w:val="es-CO"/>
          </w:rPr>
          <w:t xml:space="preserve"> e-mail raicesf@hotmail.com</w:t>
        </w:r>
      </w:p>
      <w:p w14:paraId="5DCE7F0F" w14:textId="31018A31" w:rsidR="00624F18" w:rsidRPr="00582389" w:rsidRDefault="00624F18" w:rsidP="003E6547">
        <w:pPr>
          <w:pStyle w:val="Piedepgina"/>
          <w:jc w:val="center"/>
          <w:rPr>
            <w:rFonts w:ascii="Century Gothic" w:hAnsi="Century Gothic"/>
            <w:sz w:val="18"/>
            <w:szCs w:val="18"/>
          </w:rPr>
        </w:pPr>
        <w:r w:rsidRPr="00582389">
          <w:rPr>
            <w:rFonts w:ascii="Century Gothic" w:hAnsi="Century Gothic"/>
            <w:sz w:val="18"/>
            <w:szCs w:val="18"/>
          </w:rPr>
          <w:fldChar w:fldCharType="begin"/>
        </w:r>
        <w:r w:rsidRPr="00582389">
          <w:rPr>
            <w:rFonts w:ascii="Century Gothic" w:hAnsi="Century Gothic"/>
            <w:sz w:val="18"/>
            <w:szCs w:val="18"/>
          </w:rPr>
          <w:instrText>PAGE   \* MERGEFORMAT</w:instrText>
        </w:r>
        <w:r w:rsidRPr="00582389">
          <w:rPr>
            <w:rFonts w:ascii="Century Gothic" w:hAnsi="Century Gothic"/>
            <w:sz w:val="18"/>
            <w:szCs w:val="18"/>
          </w:rPr>
          <w:fldChar w:fldCharType="separate"/>
        </w:r>
        <w:r w:rsidR="00447C44">
          <w:rPr>
            <w:rFonts w:ascii="Century Gothic" w:hAnsi="Century Gothic"/>
            <w:noProof/>
            <w:sz w:val="18"/>
            <w:szCs w:val="18"/>
          </w:rPr>
          <w:t>1</w:t>
        </w:r>
        <w:r w:rsidRPr="00582389">
          <w:rPr>
            <w:rFonts w:ascii="Century Gothic" w:hAnsi="Century Gothic"/>
            <w:sz w:val="18"/>
            <w:szCs w:val="18"/>
          </w:rPr>
          <w:fldChar w:fldCharType="end"/>
        </w:r>
      </w:p>
    </w:sdtContent>
  </w:sdt>
  <w:p w14:paraId="55ED40A2" w14:textId="77777777" w:rsidR="00D92CC1" w:rsidRPr="00582389" w:rsidRDefault="00D92CC1" w:rsidP="008E2E57">
    <w:pPr>
      <w:pStyle w:val="Piedepgina"/>
      <w:jc w:val="center"/>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58486" w14:textId="77777777" w:rsidR="00B96B8B" w:rsidRDefault="00B96B8B" w:rsidP="00207D2C">
      <w:r>
        <w:separator/>
      </w:r>
    </w:p>
  </w:footnote>
  <w:footnote w:type="continuationSeparator" w:id="0">
    <w:p w14:paraId="45F60DB8" w14:textId="77777777" w:rsidR="00B96B8B" w:rsidRDefault="00B96B8B" w:rsidP="00207D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70E32" w14:textId="77777777" w:rsidR="002D7620" w:rsidRPr="002D7620" w:rsidRDefault="002D7620" w:rsidP="002D7620">
    <w:pPr>
      <w:ind w:left="-1411"/>
      <w:jc w:val="center"/>
      <w:rPr>
        <w:rFonts w:ascii="Century Gothic" w:hAnsi="Century Gothic"/>
        <w:b/>
        <w:sz w:val="22"/>
      </w:rPr>
    </w:pPr>
    <w:r w:rsidRPr="002D7620">
      <w:rPr>
        <w:noProof/>
        <w:sz w:val="22"/>
        <w:lang w:val="es-CO" w:eastAsia="es-CO"/>
      </w:rPr>
      <w:drawing>
        <wp:anchor distT="0" distB="0" distL="114300" distR="114300" simplePos="0" relativeHeight="251658240" behindDoc="0" locked="0" layoutInCell="1" allowOverlap="1" wp14:anchorId="433164CE" wp14:editId="58F51883">
          <wp:simplePos x="0" y="0"/>
          <wp:positionH relativeFrom="column">
            <wp:posOffset>-908685</wp:posOffset>
          </wp:positionH>
          <wp:positionV relativeFrom="paragraph">
            <wp:posOffset>-154305</wp:posOffset>
          </wp:positionV>
          <wp:extent cx="895350" cy="952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31720" t="35699" r="54482" b="40712"/>
                  <a:stretch>
                    <a:fillRect/>
                  </a:stretch>
                </pic:blipFill>
                <pic:spPr bwMode="auto">
                  <a:xfrm>
                    <a:off x="0" y="0"/>
                    <a:ext cx="8953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620">
      <w:rPr>
        <w:rFonts w:ascii="Century Gothic" w:hAnsi="Century Gothic"/>
        <w:b/>
        <w:sz w:val="22"/>
      </w:rPr>
      <w:t xml:space="preserve">                      INSTITUCIÓN EDUCATIVA “RAÍCES DEL FUTURO”</w:t>
    </w:r>
  </w:p>
  <w:p w14:paraId="7BA84371" w14:textId="77777777" w:rsidR="002D7620" w:rsidRPr="002D7620" w:rsidRDefault="002D7620" w:rsidP="002D7620">
    <w:pPr>
      <w:ind w:left="-1411"/>
      <w:jc w:val="center"/>
      <w:rPr>
        <w:rFonts w:ascii="Century Gothic" w:hAnsi="Century Gothic"/>
        <w:b/>
        <w:sz w:val="22"/>
      </w:rPr>
    </w:pPr>
    <w:r w:rsidRPr="002D7620">
      <w:rPr>
        <w:rFonts w:ascii="Century Gothic" w:hAnsi="Century Gothic"/>
        <w:b/>
        <w:sz w:val="22"/>
      </w:rPr>
      <w:t xml:space="preserve">                  Registro Educativo: 10011604</w:t>
    </w:r>
  </w:p>
  <w:p w14:paraId="0130377F" w14:textId="77777777" w:rsidR="002D7620" w:rsidRPr="002D7620" w:rsidRDefault="002D7620" w:rsidP="002D7620">
    <w:pPr>
      <w:ind w:left="-1411"/>
      <w:jc w:val="center"/>
      <w:rPr>
        <w:rFonts w:ascii="Century Gothic" w:hAnsi="Century Gothic"/>
        <w:b/>
        <w:sz w:val="22"/>
      </w:rPr>
    </w:pPr>
    <w:r w:rsidRPr="002D7620">
      <w:rPr>
        <w:rFonts w:ascii="Century Gothic" w:hAnsi="Century Gothic"/>
        <w:b/>
        <w:sz w:val="22"/>
      </w:rPr>
      <w:t xml:space="preserve">                  Creada mediante decreto No 495 del 18 de junio de 2003</w:t>
    </w:r>
  </w:p>
  <w:p w14:paraId="31CDB6EA" w14:textId="77777777" w:rsidR="002D7620" w:rsidRPr="002D7620" w:rsidRDefault="002D7620" w:rsidP="002D7620">
    <w:pPr>
      <w:ind w:left="-1411"/>
      <w:jc w:val="center"/>
      <w:rPr>
        <w:rFonts w:ascii="Century Gothic" w:hAnsi="Century Gothic"/>
        <w:b/>
        <w:sz w:val="22"/>
      </w:rPr>
    </w:pPr>
    <w:r w:rsidRPr="002D7620">
      <w:rPr>
        <w:rFonts w:ascii="Century Gothic" w:hAnsi="Century Gothic"/>
        <w:b/>
        <w:sz w:val="22"/>
      </w:rPr>
      <w:t xml:space="preserve">                       Aprobación de estudios Resolución  No. 1703-01965 del 11 de noviembre de 2021</w:t>
    </w:r>
  </w:p>
  <w:p w14:paraId="3BEEF631" w14:textId="77777777" w:rsidR="002D7620" w:rsidRPr="002D7620" w:rsidRDefault="002D7620" w:rsidP="002D7620">
    <w:pPr>
      <w:ind w:left="-1411"/>
      <w:jc w:val="center"/>
      <w:rPr>
        <w:rFonts w:ascii="Century Gothic" w:hAnsi="Century Gothic"/>
        <w:b/>
        <w:sz w:val="22"/>
      </w:rPr>
    </w:pPr>
    <w:r w:rsidRPr="002D7620">
      <w:rPr>
        <w:rFonts w:ascii="Century Gothic" w:hAnsi="Century Gothic"/>
        <w:b/>
        <w:sz w:val="22"/>
      </w:rPr>
      <w:t xml:space="preserve">                         Registro DANE 173001008945          Nit 800254865-6</w:t>
    </w:r>
  </w:p>
  <w:p w14:paraId="59678A35" w14:textId="77777777" w:rsidR="002D7620" w:rsidRDefault="002D7620" w:rsidP="002D7620">
    <w:pPr>
      <w:tabs>
        <w:tab w:val="left" w:pos="6480"/>
      </w:tabs>
      <w:ind w:left="2280"/>
      <w:jc w:val="center"/>
      <w:rPr>
        <w:rFonts w:ascii="Century Gothic" w:hAnsi="Century Gothic"/>
        <w:b/>
      </w:rPr>
    </w:pPr>
  </w:p>
  <w:p w14:paraId="742DF1A9" w14:textId="77777777" w:rsidR="00582389" w:rsidRPr="00582389" w:rsidRDefault="00582389" w:rsidP="00582389">
    <w:pPr>
      <w:pStyle w:val="Encabezado"/>
      <w:rPr>
        <w:sz w:val="20"/>
        <w:szCs w:val="20"/>
      </w:rPr>
    </w:pPr>
  </w:p>
  <w:p w14:paraId="219CDB81" w14:textId="43A2CE9A" w:rsidR="00A90416" w:rsidRPr="00457025" w:rsidRDefault="00A90416" w:rsidP="00A90416">
    <w:pPr>
      <w:jc w:val="center"/>
      <w:rPr>
        <w:rFonts w:asciiTheme="minorHAnsi" w:hAnsiTheme="minorHAnsi"/>
        <w:b/>
        <w:i/>
      </w:rPr>
    </w:pPr>
    <w:r w:rsidRPr="00457025">
      <w:rPr>
        <w:rFonts w:asciiTheme="minorHAnsi" w:hAnsiTheme="minorHAnsi"/>
        <w:b/>
        <w:i/>
      </w:rPr>
      <w:t>RESOLUCI</w:t>
    </w:r>
    <w:r w:rsidR="00582389">
      <w:rPr>
        <w:rFonts w:asciiTheme="minorHAnsi" w:hAnsiTheme="minorHAnsi"/>
        <w:b/>
        <w:i/>
      </w:rPr>
      <w:t>Ó</w:t>
    </w:r>
    <w:r w:rsidR="001E04F4">
      <w:rPr>
        <w:rFonts w:asciiTheme="minorHAnsi" w:hAnsiTheme="minorHAnsi"/>
        <w:b/>
        <w:i/>
      </w:rPr>
      <w:t>N No (</w:t>
    </w:r>
    <w:r w:rsidR="002D7620">
      <w:rPr>
        <w:rFonts w:asciiTheme="minorHAnsi" w:hAnsiTheme="minorHAnsi"/>
        <w:b/>
        <w:i/>
      </w:rPr>
      <w:t>0</w:t>
    </w:r>
    <w:r w:rsidR="001022F9">
      <w:rPr>
        <w:rFonts w:asciiTheme="minorHAnsi" w:hAnsiTheme="minorHAnsi"/>
        <w:b/>
        <w:i/>
      </w:rPr>
      <w:t>2</w:t>
    </w:r>
    <w:r w:rsidR="00B67B78">
      <w:rPr>
        <w:rFonts w:asciiTheme="minorHAnsi" w:hAnsiTheme="minorHAnsi"/>
        <w:b/>
        <w:i/>
      </w:rPr>
      <w:t>2</w:t>
    </w:r>
    <w:r w:rsidRPr="00457025">
      <w:rPr>
        <w:rFonts w:asciiTheme="minorHAnsi" w:hAnsiTheme="minorHAnsi"/>
        <w:b/>
        <w:i/>
      </w:rPr>
      <w:t>)</w:t>
    </w:r>
  </w:p>
  <w:p w14:paraId="199DA820" w14:textId="46052887" w:rsidR="00A90416" w:rsidRDefault="00A90416" w:rsidP="00A90416">
    <w:pPr>
      <w:jc w:val="center"/>
      <w:rPr>
        <w:rStyle w:val="nfasis"/>
        <w:b/>
      </w:rPr>
    </w:pPr>
    <w:r w:rsidRPr="00457025">
      <w:rPr>
        <w:rFonts w:asciiTheme="minorHAnsi" w:hAnsiTheme="minorHAnsi"/>
        <w:color w:val="000000"/>
        <w:lang w:val="es-MX"/>
      </w:rPr>
      <w:t>(</w:t>
    </w:r>
    <w:r w:rsidR="00B67B78">
      <w:rPr>
        <w:rFonts w:asciiTheme="minorHAnsi" w:hAnsiTheme="minorHAnsi"/>
        <w:color w:val="000000"/>
        <w:lang w:val="es-MX"/>
      </w:rPr>
      <w:t>18 de junio de 2024</w:t>
    </w:r>
    <w:r w:rsidRPr="00457025">
      <w:rPr>
        <w:rFonts w:asciiTheme="minorHAnsi" w:hAnsiTheme="minorHAnsi"/>
        <w:color w:val="000000"/>
        <w:lang w:val="es-MX"/>
      </w:rPr>
      <w:t>)</w:t>
    </w:r>
  </w:p>
  <w:p w14:paraId="5047994F" w14:textId="77777777" w:rsidR="00D92CC1" w:rsidRPr="00A90416" w:rsidRDefault="00D92CC1" w:rsidP="00A90416">
    <w:pPr>
      <w:pStyle w:val="Encabezado"/>
      <w:jc w:val="center"/>
      <w:rPr>
        <w:rFonts w:ascii="Century Gothic" w:hAnsi="Century Gothic"/>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2C"/>
    <w:rsid w:val="00003A8D"/>
    <w:rsid w:val="00004C28"/>
    <w:rsid w:val="00007B91"/>
    <w:rsid w:val="000113A7"/>
    <w:rsid w:val="000126C0"/>
    <w:rsid w:val="000134BE"/>
    <w:rsid w:val="000152AE"/>
    <w:rsid w:val="00015CA1"/>
    <w:rsid w:val="00016FA5"/>
    <w:rsid w:val="00017E58"/>
    <w:rsid w:val="000202F2"/>
    <w:rsid w:val="0002392B"/>
    <w:rsid w:val="00027FAA"/>
    <w:rsid w:val="00034546"/>
    <w:rsid w:val="000349D0"/>
    <w:rsid w:val="00041F3D"/>
    <w:rsid w:val="00043A9F"/>
    <w:rsid w:val="00046C64"/>
    <w:rsid w:val="0005032A"/>
    <w:rsid w:val="000512AF"/>
    <w:rsid w:val="000547BA"/>
    <w:rsid w:val="00060ECE"/>
    <w:rsid w:val="00061BA8"/>
    <w:rsid w:val="00063B0C"/>
    <w:rsid w:val="000646F5"/>
    <w:rsid w:val="000822E4"/>
    <w:rsid w:val="00090FC7"/>
    <w:rsid w:val="00093F85"/>
    <w:rsid w:val="000A13E5"/>
    <w:rsid w:val="000A2919"/>
    <w:rsid w:val="000A6BD8"/>
    <w:rsid w:val="000B185F"/>
    <w:rsid w:val="000B4891"/>
    <w:rsid w:val="000C3262"/>
    <w:rsid w:val="000C5253"/>
    <w:rsid w:val="000C6E27"/>
    <w:rsid w:val="000D398A"/>
    <w:rsid w:val="000D66A1"/>
    <w:rsid w:val="000D7540"/>
    <w:rsid w:val="000E2D28"/>
    <w:rsid w:val="000F2426"/>
    <w:rsid w:val="000F3E9B"/>
    <w:rsid w:val="001022F9"/>
    <w:rsid w:val="00102661"/>
    <w:rsid w:val="00106E7E"/>
    <w:rsid w:val="00107663"/>
    <w:rsid w:val="00110930"/>
    <w:rsid w:val="00116C55"/>
    <w:rsid w:val="0012080C"/>
    <w:rsid w:val="001227E9"/>
    <w:rsid w:val="001229BD"/>
    <w:rsid w:val="00122DC7"/>
    <w:rsid w:val="00123B8B"/>
    <w:rsid w:val="00126C31"/>
    <w:rsid w:val="00127DA5"/>
    <w:rsid w:val="00132FEB"/>
    <w:rsid w:val="00133088"/>
    <w:rsid w:val="0014190C"/>
    <w:rsid w:val="001455F6"/>
    <w:rsid w:val="00151BEA"/>
    <w:rsid w:val="001578DA"/>
    <w:rsid w:val="00161865"/>
    <w:rsid w:val="001620B6"/>
    <w:rsid w:val="00164260"/>
    <w:rsid w:val="00165336"/>
    <w:rsid w:val="00165CD5"/>
    <w:rsid w:val="0016626A"/>
    <w:rsid w:val="00171632"/>
    <w:rsid w:val="00172C71"/>
    <w:rsid w:val="00183036"/>
    <w:rsid w:val="00184779"/>
    <w:rsid w:val="001848AC"/>
    <w:rsid w:val="001848AE"/>
    <w:rsid w:val="001866D2"/>
    <w:rsid w:val="00186F43"/>
    <w:rsid w:val="001A5DB5"/>
    <w:rsid w:val="001B0F76"/>
    <w:rsid w:val="001B4235"/>
    <w:rsid w:val="001C2821"/>
    <w:rsid w:val="001D048E"/>
    <w:rsid w:val="001D7845"/>
    <w:rsid w:val="001E04F4"/>
    <w:rsid w:val="001F2E13"/>
    <w:rsid w:val="001F3842"/>
    <w:rsid w:val="001F4A75"/>
    <w:rsid w:val="001F6C34"/>
    <w:rsid w:val="001F74C3"/>
    <w:rsid w:val="002010D7"/>
    <w:rsid w:val="00201673"/>
    <w:rsid w:val="00202815"/>
    <w:rsid w:val="00203413"/>
    <w:rsid w:val="002039B4"/>
    <w:rsid w:val="00207D2C"/>
    <w:rsid w:val="002104B7"/>
    <w:rsid w:val="00212560"/>
    <w:rsid w:val="002126F8"/>
    <w:rsid w:val="002136EF"/>
    <w:rsid w:val="00225AD7"/>
    <w:rsid w:val="002359B5"/>
    <w:rsid w:val="00240727"/>
    <w:rsid w:val="0024227A"/>
    <w:rsid w:val="00243FC9"/>
    <w:rsid w:val="002461A2"/>
    <w:rsid w:val="00247EEE"/>
    <w:rsid w:val="0025557A"/>
    <w:rsid w:val="00262F3B"/>
    <w:rsid w:val="002665BF"/>
    <w:rsid w:val="00270A66"/>
    <w:rsid w:val="0027108B"/>
    <w:rsid w:val="00275277"/>
    <w:rsid w:val="00281301"/>
    <w:rsid w:val="002911DE"/>
    <w:rsid w:val="002B2CB4"/>
    <w:rsid w:val="002B485F"/>
    <w:rsid w:val="002B7ACA"/>
    <w:rsid w:val="002C177B"/>
    <w:rsid w:val="002C3FD6"/>
    <w:rsid w:val="002C5507"/>
    <w:rsid w:val="002C5B9B"/>
    <w:rsid w:val="002D146B"/>
    <w:rsid w:val="002D2685"/>
    <w:rsid w:val="002D7620"/>
    <w:rsid w:val="002D7B9A"/>
    <w:rsid w:val="002E039C"/>
    <w:rsid w:val="002E23B4"/>
    <w:rsid w:val="002E31FD"/>
    <w:rsid w:val="002E3C11"/>
    <w:rsid w:val="002E5C4D"/>
    <w:rsid w:val="002F3AB4"/>
    <w:rsid w:val="002F4AAB"/>
    <w:rsid w:val="00302020"/>
    <w:rsid w:val="00302276"/>
    <w:rsid w:val="00302948"/>
    <w:rsid w:val="0030591A"/>
    <w:rsid w:val="00305D33"/>
    <w:rsid w:val="003127D5"/>
    <w:rsid w:val="003265B5"/>
    <w:rsid w:val="0032751F"/>
    <w:rsid w:val="00330C64"/>
    <w:rsid w:val="00333648"/>
    <w:rsid w:val="00333E9B"/>
    <w:rsid w:val="0033646A"/>
    <w:rsid w:val="00337A96"/>
    <w:rsid w:val="00337C37"/>
    <w:rsid w:val="003410CC"/>
    <w:rsid w:val="0034523E"/>
    <w:rsid w:val="003467E1"/>
    <w:rsid w:val="00346A63"/>
    <w:rsid w:val="00351F98"/>
    <w:rsid w:val="003557D9"/>
    <w:rsid w:val="00362742"/>
    <w:rsid w:val="00364BC8"/>
    <w:rsid w:val="00367CB6"/>
    <w:rsid w:val="003728DD"/>
    <w:rsid w:val="00373C1E"/>
    <w:rsid w:val="00382352"/>
    <w:rsid w:val="00382B4A"/>
    <w:rsid w:val="003856F2"/>
    <w:rsid w:val="00390EDF"/>
    <w:rsid w:val="0039281D"/>
    <w:rsid w:val="00393EBA"/>
    <w:rsid w:val="00394D76"/>
    <w:rsid w:val="003968F1"/>
    <w:rsid w:val="00396F6A"/>
    <w:rsid w:val="003A1255"/>
    <w:rsid w:val="003A2ACF"/>
    <w:rsid w:val="003B0F24"/>
    <w:rsid w:val="003B4813"/>
    <w:rsid w:val="003B4B27"/>
    <w:rsid w:val="003B5892"/>
    <w:rsid w:val="003B64B8"/>
    <w:rsid w:val="003B6BB9"/>
    <w:rsid w:val="003B7BA7"/>
    <w:rsid w:val="003C376C"/>
    <w:rsid w:val="003C39AA"/>
    <w:rsid w:val="003C3C8B"/>
    <w:rsid w:val="003C4A3C"/>
    <w:rsid w:val="003D2F9C"/>
    <w:rsid w:val="003E0535"/>
    <w:rsid w:val="003E2DCD"/>
    <w:rsid w:val="003E6547"/>
    <w:rsid w:val="003E7622"/>
    <w:rsid w:val="003F0351"/>
    <w:rsid w:val="003F54FE"/>
    <w:rsid w:val="003F62AE"/>
    <w:rsid w:val="00400EEC"/>
    <w:rsid w:val="0041152A"/>
    <w:rsid w:val="00412359"/>
    <w:rsid w:val="0041420F"/>
    <w:rsid w:val="00417E6B"/>
    <w:rsid w:val="00420BAB"/>
    <w:rsid w:val="0042158F"/>
    <w:rsid w:val="004343BC"/>
    <w:rsid w:val="00435E54"/>
    <w:rsid w:val="00437965"/>
    <w:rsid w:val="0044466B"/>
    <w:rsid w:val="00444F81"/>
    <w:rsid w:val="00445771"/>
    <w:rsid w:val="00447C44"/>
    <w:rsid w:val="00451895"/>
    <w:rsid w:val="0045311D"/>
    <w:rsid w:val="004534DA"/>
    <w:rsid w:val="004538A4"/>
    <w:rsid w:val="00460B47"/>
    <w:rsid w:val="00460BC4"/>
    <w:rsid w:val="004635FC"/>
    <w:rsid w:val="00463D6E"/>
    <w:rsid w:val="00466688"/>
    <w:rsid w:val="004701CA"/>
    <w:rsid w:val="0047150F"/>
    <w:rsid w:val="00472E97"/>
    <w:rsid w:val="00473E8A"/>
    <w:rsid w:val="0047637B"/>
    <w:rsid w:val="00486B8B"/>
    <w:rsid w:val="004879F6"/>
    <w:rsid w:val="00490C30"/>
    <w:rsid w:val="0049173A"/>
    <w:rsid w:val="00491CF8"/>
    <w:rsid w:val="004925D1"/>
    <w:rsid w:val="00493CF4"/>
    <w:rsid w:val="00493EE4"/>
    <w:rsid w:val="0049671D"/>
    <w:rsid w:val="004A0D4F"/>
    <w:rsid w:val="004B265B"/>
    <w:rsid w:val="004B2757"/>
    <w:rsid w:val="004B3D0F"/>
    <w:rsid w:val="004B5270"/>
    <w:rsid w:val="004D7412"/>
    <w:rsid w:val="004D7468"/>
    <w:rsid w:val="004E094D"/>
    <w:rsid w:val="004E7037"/>
    <w:rsid w:val="004E7C18"/>
    <w:rsid w:val="004F2588"/>
    <w:rsid w:val="004F2B4D"/>
    <w:rsid w:val="004F3300"/>
    <w:rsid w:val="00500CB3"/>
    <w:rsid w:val="00510D1D"/>
    <w:rsid w:val="00525896"/>
    <w:rsid w:val="00526BAD"/>
    <w:rsid w:val="005314B8"/>
    <w:rsid w:val="00537A25"/>
    <w:rsid w:val="00542B06"/>
    <w:rsid w:val="00546125"/>
    <w:rsid w:val="00546F3F"/>
    <w:rsid w:val="005605D7"/>
    <w:rsid w:val="0056272D"/>
    <w:rsid w:val="00562ADD"/>
    <w:rsid w:val="00564213"/>
    <w:rsid w:val="005648F2"/>
    <w:rsid w:val="00565EA4"/>
    <w:rsid w:val="00572DF2"/>
    <w:rsid w:val="00573DBC"/>
    <w:rsid w:val="00574ADE"/>
    <w:rsid w:val="00582389"/>
    <w:rsid w:val="00582DCB"/>
    <w:rsid w:val="00585B8E"/>
    <w:rsid w:val="00587770"/>
    <w:rsid w:val="00590F96"/>
    <w:rsid w:val="0059356B"/>
    <w:rsid w:val="005945F7"/>
    <w:rsid w:val="00594886"/>
    <w:rsid w:val="005A17B6"/>
    <w:rsid w:val="005B4D23"/>
    <w:rsid w:val="005B5164"/>
    <w:rsid w:val="005C22A9"/>
    <w:rsid w:val="005C4471"/>
    <w:rsid w:val="005C6D3D"/>
    <w:rsid w:val="005D1CCE"/>
    <w:rsid w:val="005D2043"/>
    <w:rsid w:val="005D3AAF"/>
    <w:rsid w:val="005D43D3"/>
    <w:rsid w:val="005D6203"/>
    <w:rsid w:val="005F6184"/>
    <w:rsid w:val="00601C24"/>
    <w:rsid w:val="0061407B"/>
    <w:rsid w:val="00623EFA"/>
    <w:rsid w:val="00623F02"/>
    <w:rsid w:val="00624F18"/>
    <w:rsid w:val="00625E83"/>
    <w:rsid w:val="00625FED"/>
    <w:rsid w:val="00632B77"/>
    <w:rsid w:val="0063316F"/>
    <w:rsid w:val="00634A0E"/>
    <w:rsid w:val="00634ABB"/>
    <w:rsid w:val="006401C2"/>
    <w:rsid w:val="00644A88"/>
    <w:rsid w:val="00654285"/>
    <w:rsid w:val="00655905"/>
    <w:rsid w:val="006679B3"/>
    <w:rsid w:val="006735C2"/>
    <w:rsid w:val="0067667B"/>
    <w:rsid w:val="00676F68"/>
    <w:rsid w:val="00681CED"/>
    <w:rsid w:val="00684791"/>
    <w:rsid w:val="0068542A"/>
    <w:rsid w:val="00692F02"/>
    <w:rsid w:val="00693F2D"/>
    <w:rsid w:val="006949B8"/>
    <w:rsid w:val="0069598F"/>
    <w:rsid w:val="00696EEF"/>
    <w:rsid w:val="00696F5A"/>
    <w:rsid w:val="006A09E9"/>
    <w:rsid w:val="006A3A83"/>
    <w:rsid w:val="006A56F3"/>
    <w:rsid w:val="006A62E4"/>
    <w:rsid w:val="006A7301"/>
    <w:rsid w:val="006A7E46"/>
    <w:rsid w:val="006B0170"/>
    <w:rsid w:val="006B046D"/>
    <w:rsid w:val="006B04A2"/>
    <w:rsid w:val="006B3137"/>
    <w:rsid w:val="006B4943"/>
    <w:rsid w:val="006B633C"/>
    <w:rsid w:val="006C0C08"/>
    <w:rsid w:val="006D1D02"/>
    <w:rsid w:val="006E13FD"/>
    <w:rsid w:val="006E3239"/>
    <w:rsid w:val="006E7237"/>
    <w:rsid w:val="006F0C63"/>
    <w:rsid w:val="006F1456"/>
    <w:rsid w:val="00701610"/>
    <w:rsid w:val="00702809"/>
    <w:rsid w:val="00707EAF"/>
    <w:rsid w:val="007100AF"/>
    <w:rsid w:val="007166EF"/>
    <w:rsid w:val="007321C3"/>
    <w:rsid w:val="00735CCD"/>
    <w:rsid w:val="007364B1"/>
    <w:rsid w:val="00744631"/>
    <w:rsid w:val="00744FC6"/>
    <w:rsid w:val="0074508D"/>
    <w:rsid w:val="00753356"/>
    <w:rsid w:val="00754666"/>
    <w:rsid w:val="007546BD"/>
    <w:rsid w:val="007734D4"/>
    <w:rsid w:val="00782C29"/>
    <w:rsid w:val="00784863"/>
    <w:rsid w:val="00785462"/>
    <w:rsid w:val="007913F0"/>
    <w:rsid w:val="007914BA"/>
    <w:rsid w:val="00793E8B"/>
    <w:rsid w:val="0079560F"/>
    <w:rsid w:val="00797E3B"/>
    <w:rsid w:val="007A0C21"/>
    <w:rsid w:val="007A44AB"/>
    <w:rsid w:val="007A4A7D"/>
    <w:rsid w:val="007A6E28"/>
    <w:rsid w:val="007A77A9"/>
    <w:rsid w:val="007B1FB2"/>
    <w:rsid w:val="007B2A40"/>
    <w:rsid w:val="007B2CF7"/>
    <w:rsid w:val="007B5CA1"/>
    <w:rsid w:val="007B7894"/>
    <w:rsid w:val="007D1138"/>
    <w:rsid w:val="007E2DC1"/>
    <w:rsid w:val="007E5F76"/>
    <w:rsid w:val="007E6AB6"/>
    <w:rsid w:val="007F2D29"/>
    <w:rsid w:val="007F4F40"/>
    <w:rsid w:val="00801E0C"/>
    <w:rsid w:val="00804763"/>
    <w:rsid w:val="0080477C"/>
    <w:rsid w:val="00805129"/>
    <w:rsid w:val="00810F3C"/>
    <w:rsid w:val="0081164C"/>
    <w:rsid w:val="008148B9"/>
    <w:rsid w:val="008173BF"/>
    <w:rsid w:val="008179AF"/>
    <w:rsid w:val="00821197"/>
    <w:rsid w:val="00822C9D"/>
    <w:rsid w:val="0083091F"/>
    <w:rsid w:val="00833991"/>
    <w:rsid w:val="008375CA"/>
    <w:rsid w:val="00840005"/>
    <w:rsid w:val="008424F4"/>
    <w:rsid w:val="008428E1"/>
    <w:rsid w:val="008532D9"/>
    <w:rsid w:val="00861E4D"/>
    <w:rsid w:val="00862851"/>
    <w:rsid w:val="00864C97"/>
    <w:rsid w:val="00886670"/>
    <w:rsid w:val="00887014"/>
    <w:rsid w:val="00887EC2"/>
    <w:rsid w:val="00895F4F"/>
    <w:rsid w:val="00896261"/>
    <w:rsid w:val="008A1029"/>
    <w:rsid w:val="008A4DAE"/>
    <w:rsid w:val="008B01B7"/>
    <w:rsid w:val="008B0787"/>
    <w:rsid w:val="008B36F6"/>
    <w:rsid w:val="008B6120"/>
    <w:rsid w:val="008B6A9E"/>
    <w:rsid w:val="008C1AF3"/>
    <w:rsid w:val="008C2700"/>
    <w:rsid w:val="008C3A8A"/>
    <w:rsid w:val="008D021B"/>
    <w:rsid w:val="008D10B5"/>
    <w:rsid w:val="008D11C4"/>
    <w:rsid w:val="008D142F"/>
    <w:rsid w:val="008D17C5"/>
    <w:rsid w:val="008D2413"/>
    <w:rsid w:val="008D5DE1"/>
    <w:rsid w:val="008E2E57"/>
    <w:rsid w:val="008E5E96"/>
    <w:rsid w:val="008E646F"/>
    <w:rsid w:val="008F2C74"/>
    <w:rsid w:val="00901807"/>
    <w:rsid w:val="0090282E"/>
    <w:rsid w:val="009052E6"/>
    <w:rsid w:val="009059F4"/>
    <w:rsid w:val="0090615E"/>
    <w:rsid w:val="0091444C"/>
    <w:rsid w:val="0091459F"/>
    <w:rsid w:val="00920D1E"/>
    <w:rsid w:val="009261BA"/>
    <w:rsid w:val="009317C6"/>
    <w:rsid w:val="009321BB"/>
    <w:rsid w:val="00932A0E"/>
    <w:rsid w:val="00933967"/>
    <w:rsid w:val="009413C5"/>
    <w:rsid w:val="00942FB4"/>
    <w:rsid w:val="00946868"/>
    <w:rsid w:val="00951604"/>
    <w:rsid w:val="0095587E"/>
    <w:rsid w:val="00960961"/>
    <w:rsid w:val="00960C68"/>
    <w:rsid w:val="00961CB5"/>
    <w:rsid w:val="00962717"/>
    <w:rsid w:val="009671A8"/>
    <w:rsid w:val="00971426"/>
    <w:rsid w:val="00973184"/>
    <w:rsid w:val="00973EF3"/>
    <w:rsid w:val="009836AB"/>
    <w:rsid w:val="00983B95"/>
    <w:rsid w:val="00994D6F"/>
    <w:rsid w:val="00996ACA"/>
    <w:rsid w:val="009A09DC"/>
    <w:rsid w:val="009A3E81"/>
    <w:rsid w:val="009A5512"/>
    <w:rsid w:val="009A7F66"/>
    <w:rsid w:val="009B0EC9"/>
    <w:rsid w:val="009B3C82"/>
    <w:rsid w:val="009B4936"/>
    <w:rsid w:val="009B4B9F"/>
    <w:rsid w:val="009C08E4"/>
    <w:rsid w:val="009C113B"/>
    <w:rsid w:val="009C12BB"/>
    <w:rsid w:val="009C4E1A"/>
    <w:rsid w:val="009C5794"/>
    <w:rsid w:val="009C6485"/>
    <w:rsid w:val="009E1C86"/>
    <w:rsid w:val="009E22F4"/>
    <w:rsid w:val="009E6F01"/>
    <w:rsid w:val="009E7ED0"/>
    <w:rsid w:val="009F053C"/>
    <w:rsid w:val="009F3F85"/>
    <w:rsid w:val="00A00C4B"/>
    <w:rsid w:val="00A025CF"/>
    <w:rsid w:val="00A02A79"/>
    <w:rsid w:val="00A03025"/>
    <w:rsid w:val="00A157CB"/>
    <w:rsid w:val="00A217CB"/>
    <w:rsid w:val="00A23CEC"/>
    <w:rsid w:val="00A24C21"/>
    <w:rsid w:val="00A270C9"/>
    <w:rsid w:val="00A30A9E"/>
    <w:rsid w:val="00A31D6F"/>
    <w:rsid w:val="00A3462A"/>
    <w:rsid w:val="00A356F1"/>
    <w:rsid w:val="00A35C92"/>
    <w:rsid w:val="00A375DC"/>
    <w:rsid w:val="00A431E8"/>
    <w:rsid w:val="00A448D9"/>
    <w:rsid w:val="00A5182E"/>
    <w:rsid w:val="00A52422"/>
    <w:rsid w:val="00A526B7"/>
    <w:rsid w:val="00A52910"/>
    <w:rsid w:val="00A531D0"/>
    <w:rsid w:val="00A53E59"/>
    <w:rsid w:val="00A5590B"/>
    <w:rsid w:val="00A66345"/>
    <w:rsid w:val="00A66C56"/>
    <w:rsid w:val="00A67D7B"/>
    <w:rsid w:val="00A76C52"/>
    <w:rsid w:val="00A77E0E"/>
    <w:rsid w:val="00A82875"/>
    <w:rsid w:val="00A86F48"/>
    <w:rsid w:val="00A90416"/>
    <w:rsid w:val="00AB2E3F"/>
    <w:rsid w:val="00AB5E90"/>
    <w:rsid w:val="00AB62E5"/>
    <w:rsid w:val="00AC43EE"/>
    <w:rsid w:val="00AC48FC"/>
    <w:rsid w:val="00AD1775"/>
    <w:rsid w:val="00AD526B"/>
    <w:rsid w:val="00AE463C"/>
    <w:rsid w:val="00AF77FF"/>
    <w:rsid w:val="00B037FC"/>
    <w:rsid w:val="00B138AE"/>
    <w:rsid w:val="00B23C6D"/>
    <w:rsid w:val="00B23E33"/>
    <w:rsid w:val="00B24AF3"/>
    <w:rsid w:val="00B25468"/>
    <w:rsid w:val="00B25BB5"/>
    <w:rsid w:val="00B26CEC"/>
    <w:rsid w:val="00B26F48"/>
    <w:rsid w:val="00B37201"/>
    <w:rsid w:val="00B3744B"/>
    <w:rsid w:val="00B420EC"/>
    <w:rsid w:val="00B45E22"/>
    <w:rsid w:val="00B50BDE"/>
    <w:rsid w:val="00B50F22"/>
    <w:rsid w:val="00B5102B"/>
    <w:rsid w:val="00B63200"/>
    <w:rsid w:val="00B6429B"/>
    <w:rsid w:val="00B67B78"/>
    <w:rsid w:val="00B7268B"/>
    <w:rsid w:val="00B743A8"/>
    <w:rsid w:val="00B7661E"/>
    <w:rsid w:val="00B76B30"/>
    <w:rsid w:val="00B84840"/>
    <w:rsid w:val="00B849B4"/>
    <w:rsid w:val="00B84C57"/>
    <w:rsid w:val="00B857F5"/>
    <w:rsid w:val="00B869D4"/>
    <w:rsid w:val="00B90B6D"/>
    <w:rsid w:val="00B9306D"/>
    <w:rsid w:val="00B95AC6"/>
    <w:rsid w:val="00B96B8B"/>
    <w:rsid w:val="00BA3C5C"/>
    <w:rsid w:val="00BA40C8"/>
    <w:rsid w:val="00BA4CDB"/>
    <w:rsid w:val="00BA7598"/>
    <w:rsid w:val="00BB05B5"/>
    <w:rsid w:val="00BB3A8C"/>
    <w:rsid w:val="00BB5D18"/>
    <w:rsid w:val="00BB7AC9"/>
    <w:rsid w:val="00BC11BE"/>
    <w:rsid w:val="00BC7DF4"/>
    <w:rsid w:val="00BD1EE9"/>
    <w:rsid w:val="00BD216C"/>
    <w:rsid w:val="00BD2659"/>
    <w:rsid w:val="00BD35EA"/>
    <w:rsid w:val="00BD382B"/>
    <w:rsid w:val="00BE04ED"/>
    <w:rsid w:val="00BE2429"/>
    <w:rsid w:val="00BF1212"/>
    <w:rsid w:val="00BF3082"/>
    <w:rsid w:val="00BF3AE3"/>
    <w:rsid w:val="00BF5F68"/>
    <w:rsid w:val="00BF6233"/>
    <w:rsid w:val="00C0061F"/>
    <w:rsid w:val="00C00ADB"/>
    <w:rsid w:val="00C02256"/>
    <w:rsid w:val="00C03169"/>
    <w:rsid w:val="00C042A8"/>
    <w:rsid w:val="00C0586C"/>
    <w:rsid w:val="00C07142"/>
    <w:rsid w:val="00C10149"/>
    <w:rsid w:val="00C1068B"/>
    <w:rsid w:val="00C14429"/>
    <w:rsid w:val="00C144D4"/>
    <w:rsid w:val="00C23470"/>
    <w:rsid w:val="00C23B60"/>
    <w:rsid w:val="00C33794"/>
    <w:rsid w:val="00C35CC6"/>
    <w:rsid w:val="00C410AB"/>
    <w:rsid w:val="00C4191A"/>
    <w:rsid w:val="00C4611F"/>
    <w:rsid w:val="00C54976"/>
    <w:rsid w:val="00C55EA7"/>
    <w:rsid w:val="00C56162"/>
    <w:rsid w:val="00C57B5C"/>
    <w:rsid w:val="00C615F9"/>
    <w:rsid w:val="00C64810"/>
    <w:rsid w:val="00C673B2"/>
    <w:rsid w:val="00C70B81"/>
    <w:rsid w:val="00C74270"/>
    <w:rsid w:val="00C7541D"/>
    <w:rsid w:val="00C77597"/>
    <w:rsid w:val="00C80B4D"/>
    <w:rsid w:val="00C8315F"/>
    <w:rsid w:val="00C9574C"/>
    <w:rsid w:val="00C95C87"/>
    <w:rsid w:val="00C96A4C"/>
    <w:rsid w:val="00CA02C3"/>
    <w:rsid w:val="00CB0448"/>
    <w:rsid w:val="00CB0CCA"/>
    <w:rsid w:val="00CB4306"/>
    <w:rsid w:val="00CC3AC1"/>
    <w:rsid w:val="00CC3E54"/>
    <w:rsid w:val="00CC5627"/>
    <w:rsid w:val="00CD3CF0"/>
    <w:rsid w:val="00CD4193"/>
    <w:rsid w:val="00CD48E0"/>
    <w:rsid w:val="00CD4C0B"/>
    <w:rsid w:val="00CD5165"/>
    <w:rsid w:val="00CE4E23"/>
    <w:rsid w:val="00CE6F67"/>
    <w:rsid w:val="00CF519D"/>
    <w:rsid w:val="00CF6834"/>
    <w:rsid w:val="00CF7676"/>
    <w:rsid w:val="00D0718C"/>
    <w:rsid w:val="00D12550"/>
    <w:rsid w:val="00D15239"/>
    <w:rsid w:val="00D16305"/>
    <w:rsid w:val="00D16B5E"/>
    <w:rsid w:val="00D22DCC"/>
    <w:rsid w:val="00D26D4D"/>
    <w:rsid w:val="00D272A6"/>
    <w:rsid w:val="00D30B4A"/>
    <w:rsid w:val="00D3705E"/>
    <w:rsid w:val="00D417F3"/>
    <w:rsid w:val="00D51C30"/>
    <w:rsid w:val="00D5239A"/>
    <w:rsid w:val="00D60ABB"/>
    <w:rsid w:val="00D64B6B"/>
    <w:rsid w:val="00D6559D"/>
    <w:rsid w:val="00D76F3A"/>
    <w:rsid w:val="00D819E1"/>
    <w:rsid w:val="00D82A82"/>
    <w:rsid w:val="00D849CE"/>
    <w:rsid w:val="00D92CC1"/>
    <w:rsid w:val="00D92D20"/>
    <w:rsid w:val="00D94EF3"/>
    <w:rsid w:val="00D954A4"/>
    <w:rsid w:val="00D96943"/>
    <w:rsid w:val="00DA172E"/>
    <w:rsid w:val="00DA5B87"/>
    <w:rsid w:val="00DA6CC0"/>
    <w:rsid w:val="00DB1EA2"/>
    <w:rsid w:val="00DB7DA4"/>
    <w:rsid w:val="00DC0E66"/>
    <w:rsid w:val="00DC1C56"/>
    <w:rsid w:val="00DC36A5"/>
    <w:rsid w:val="00DC6E35"/>
    <w:rsid w:val="00DD1E96"/>
    <w:rsid w:val="00DD2328"/>
    <w:rsid w:val="00DD322C"/>
    <w:rsid w:val="00DE38A6"/>
    <w:rsid w:val="00DE3BA0"/>
    <w:rsid w:val="00DF1B0C"/>
    <w:rsid w:val="00DF4C7F"/>
    <w:rsid w:val="00DF59F2"/>
    <w:rsid w:val="00E055F5"/>
    <w:rsid w:val="00E06FAD"/>
    <w:rsid w:val="00E10F9A"/>
    <w:rsid w:val="00E1111B"/>
    <w:rsid w:val="00E12106"/>
    <w:rsid w:val="00E14C4C"/>
    <w:rsid w:val="00E15F53"/>
    <w:rsid w:val="00E16745"/>
    <w:rsid w:val="00E2018C"/>
    <w:rsid w:val="00E20D70"/>
    <w:rsid w:val="00E30F24"/>
    <w:rsid w:val="00E30F60"/>
    <w:rsid w:val="00E31C0F"/>
    <w:rsid w:val="00E3256F"/>
    <w:rsid w:val="00E33CEF"/>
    <w:rsid w:val="00E35E5D"/>
    <w:rsid w:val="00E36DA3"/>
    <w:rsid w:val="00E45DEC"/>
    <w:rsid w:val="00E47D52"/>
    <w:rsid w:val="00E52731"/>
    <w:rsid w:val="00E56F4F"/>
    <w:rsid w:val="00E62CEC"/>
    <w:rsid w:val="00E65F0D"/>
    <w:rsid w:val="00E665DB"/>
    <w:rsid w:val="00E85596"/>
    <w:rsid w:val="00E92E3C"/>
    <w:rsid w:val="00E93112"/>
    <w:rsid w:val="00E94D8D"/>
    <w:rsid w:val="00E95F96"/>
    <w:rsid w:val="00E97CFB"/>
    <w:rsid w:val="00EA11EA"/>
    <w:rsid w:val="00EA1FD5"/>
    <w:rsid w:val="00EB2705"/>
    <w:rsid w:val="00EB3D51"/>
    <w:rsid w:val="00EC01D7"/>
    <w:rsid w:val="00EC26DD"/>
    <w:rsid w:val="00EC3413"/>
    <w:rsid w:val="00ED4137"/>
    <w:rsid w:val="00EE1258"/>
    <w:rsid w:val="00EE202D"/>
    <w:rsid w:val="00EE37D4"/>
    <w:rsid w:val="00EE4ACA"/>
    <w:rsid w:val="00EE6D46"/>
    <w:rsid w:val="00EE7A6C"/>
    <w:rsid w:val="00EF10CF"/>
    <w:rsid w:val="00EF1E32"/>
    <w:rsid w:val="00EF58E7"/>
    <w:rsid w:val="00F014EF"/>
    <w:rsid w:val="00F017CB"/>
    <w:rsid w:val="00F052C0"/>
    <w:rsid w:val="00F1097A"/>
    <w:rsid w:val="00F117FB"/>
    <w:rsid w:val="00F11D49"/>
    <w:rsid w:val="00F15B9F"/>
    <w:rsid w:val="00F30319"/>
    <w:rsid w:val="00F31EC6"/>
    <w:rsid w:val="00F33005"/>
    <w:rsid w:val="00F3749A"/>
    <w:rsid w:val="00F37CAC"/>
    <w:rsid w:val="00F44631"/>
    <w:rsid w:val="00F44B72"/>
    <w:rsid w:val="00F45A4D"/>
    <w:rsid w:val="00F50D67"/>
    <w:rsid w:val="00F81212"/>
    <w:rsid w:val="00F81D4A"/>
    <w:rsid w:val="00F827DA"/>
    <w:rsid w:val="00F856A0"/>
    <w:rsid w:val="00F85EEB"/>
    <w:rsid w:val="00FA2C2F"/>
    <w:rsid w:val="00FA4945"/>
    <w:rsid w:val="00FA54E1"/>
    <w:rsid w:val="00FA5AE3"/>
    <w:rsid w:val="00FA6A6B"/>
    <w:rsid w:val="00FB036E"/>
    <w:rsid w:val="00FB33E4"/>
    <w:rsid w:val="00FB479D"/>
    <w:rsid w:val="00FB4F66"/>
    <w:rsid w:val="00FB78DC"/>
    <w:rsid w:val="00FC004C"/>
    <w:rsid w:val="00FC0789"/>
    <w:rsid w:val="00FC19E4"/>
    <w:rsid w:val="00FC5158"/>
    <w:rsid w:val="00FD6644"/>
    <w:rsid w:val="00FE141C"/>
    <w:rsid w:val="00FE277A"/>
    <w:rsid w:val="00FE7695"/>
    <w:rsid w:val="00FF1E12"/>
    <w:rsid w:val="00FF6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F946D"/>
  <w15:docId w15:val="{13614F88-E72C-4B25-AD1A-8EE1F05E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encabezado,Encabezado Car Car Car Car Car,Encabezado Car Car Car,Alt Header,h"/>
    <w:basedOn w:val="Normal"/>
    <w:link w:val="EncabezadoCar"/>
    <w:uiPriority w:val="99"/>
    <w:unhideWhenUsed/>
    <w:rsid w:val="00207D2C"/>
    <w:pPr>
      <w:tabs>
        <w:tab w:val="center" w:pos="4419"/>
        <w:tab w:val="right" w:pos="8838"/>
      </w:tabs>
    </w:pPr>
  </w:style>
  <w:style w:type="character" w:customStyle="1" w:styleId="EncabezadoCar">
    <w:name w:val="Encabezado Car"/>
    <w:aliases w:val="Encabezado1 Car1,encabezado Car1,Encabezado Car Car Car Car Car Car1,Encabezado Car Car Car Car1,Alt Header Car1,h Car1"/>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7D2C"/>
    <w:pPr>
      <w:tabs>
        <w:tab w:val="center" w:pos="4419"/>
        <w:tab w:val="right" w:pos="8838"/>
      </w:tabs>
    </w:pPr>
  </w:style>
  <w:style w:type="character" w:customStyle="1" w:styleId="PiedepginaCar">
    <w:name w:val="Pie de página Car"/>
    <w:basedOn w:val="Fuentedeprrafopredeter"/>
    <w:link w:val="Piedepgina"/>
    <w:uiPriority w:val="99"/>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59"/>
    <w:rsid w:val="00A431E8"/>
    <w:rPr>
      <w:rFonts w:asciiTheme="minorHAnsi" w:eastAsiaTheme="minorHAnsi" w:hAnsiTheme="minorHAnsi" w:cstheme="minorBidi"/>
      <w:sz w:val="22"/>
      <w:szCs w:val="22"/>
      <w:lang w:val="es-C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uiPriority w:val="99"/>
    <w:semiHidden/>
    <w:unhideWhenUsed/>
    <w:rsid w:val="00B7268B"/>
    <w:pPr>
      <w:spacing w:after="120"/>
    </w:pPr>
  </w:style>
  <w:style w:type="character" w:customStyle="1" w:styleId="TextoindependienteCar">
    <w:name w:val="Texto independiente Car"/>
    <w:basedOn w:val="Fuentedeprrafopredeter"/>
    <w:link w:val="Textoindependiente"/>
    <w:uiPriority w:val="99"/>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character" w:styleId="nfasis">
    <w:name w:val="Emphasis"/>
    <w:basedOn w:val="Fuentedeprrafopredeter"/>
    <w:qFormat/>
    <w:rsid w:val="00A90416"/>
    <w:rPr>
      <w:i/>
      <w:iCs/>
    </w:rPr>
  </w:style>
  <w:style w:type="character" w:customStyle="1" w:styleId="DefaultCar">
    <w:name w:val="Default Car"/>
    <w:link w:val="Default"/>
    <w:locked/>
    <w:rsid w:val="00582389"/>
    <w:rPr>
      <w:rFonts w:ascii="Arial" w:hAnsi="Arial" w:cs="Arial"/>
      <w:color w:val="000000"/>
      <w:sz w:val="24"/>
      <w:szCs w:val="24"/>
    </w:rPr>
  </w:style>
  <w:style w:type="paragraph" w:customStyle="1" w:styleId="Default">
    <w:name w:val="Default"/>
    <w:link w:val="DefaultCar"/>
    <w:rsid w:val="00582389"/>
    <w:pPr>
      <w:widowControl w:val="0"/>
      <w:autoSpaceDE w:val="0"/>
      <w:autoSpaceDN w:val="0"/>
      <w:adjustRightInd w:val="0"/>
    </w:pPr>
    <w:rPr>
      <w:rFonts w:ascii="Arial" w:hAnsi="Arial" w:cs="Arial"/>
      <w:color w:val="000000"/>
      <w:sz w:val="24"/>
      <w:szCs w:val="24"/>
    </w:rPr>
  </w:style>
  <w:style w:type="character" w:customStyle="1" w:styleId="EncabezadoCar1">
    <w:name w:val="Encabezado Car1"/>
    <w:aliases w:val="Encabezado1 Car,encabezado Car,Encabezado Car Car,Encabezado Car Car Car Car Car Car,Encabezado Car Car Car Car,Alt Header Car,h Car"/>
    <w:locked/>
    <w:rsid w:val="00582389"/>
    <w:rPr>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0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99F0-C43B-4DEB-AB8D-C9E45735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551</Words>
  <Characters>3033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CharactersWithSpaces>
  <SharedDoc>false</SharedDoc>
  <HLinks>
    <vt:vector size="6" baseType="variant">
      <vt:variant>
        <vt:i4>6619217</vt:i4>
      </vt:variant>
      <vt:variant>
        <vt:i4>0</vt:i4>
      </vt:variant>
      <vt:variant>
        <vt:i4>0</vt:i4>
      </vt:variant>
      <vt:variant>
        <vt:i4>5</vt:i4>
      </vt:variant>
      <vt:variant>
        <vt:lpwstr>mailto:raicesf@hotmail.com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41</cp:revision>
  <cp:lastPrinted>2024-06-18T17:51:00Z</cp:lastPrinted>
  <dcterms:created xsi:type="dcterms:W3CDTF">2020-01-30T01:02:00Z</dcterms:created>
  <dcterms:modified xsi:type="dcterms:W3CDTF">2024-06-18T17:51:00Z</dcterms:modified>
</cp:coreProperties>
</file>