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8749A" w14:textId="2210FE6D" w:rsidR="00171907" w:rsidRPr="009150DF" w:rsidRDefault="00F36627" w:rsidP="00F36627">
      <w:pPr>
        <w:pStyle w:val="Textoindependiente"/>
        <w:rPr>
          <w:rFonts w:ascii="Century Gothic" w:hAnsi="Century Gothic" w:cstheme="minorHAnsi"/>
          <w:sz w:val="20"/>
          <w:lang w:val="es-CO"/>
        </w:rPr>
      </w:pPr>
      <w:r w:rsidRPr="009150DF">
        <w:rPr>
          <w:rFonts w:ascii="Century Gothic" w:hAnsi="Century Gothic" w:cstheme="minorHAnsi"/>
          <w:sz w:val="20"/>
          <w:lang w:val="es-CO"/>
        </w:rPr>
        <w:t xml:space="preserve">Por medio de la cual se autoriza </w:t>
      </w:r>
      <w:r w:rsidR="00040F66" w:rsidRPr="009150DF">
        <w:rPr>
          <w:rFonts w:ascii="Century Gothic" w:hAnsi="Century Gothic" w:cstheme="minorHAnsi"/>
          <w:sz w:val="20"/>
          <w:lang w:val="es-CO"/>
        </w:rPr>
        <w:t xml:space="preserve">unas modificaciones en el presupuesto de </w:t>
      </w:r>
      <w:r w:rsidRPr="009150DF">
        <w:rPr>
          <w:rFonts w:ascii="Century Gothic" w:hAnsi="Century Gothic" w:cstheme="minorHAnsi"/>
          <w:sz w:val="20"/>
          <w:lang w:val="es-CO"/>
        </w:rPr>
        <w:t>Gastos</w:t>
      </w:r>
      <w:r w:rsidR="00171907" w:rsidRPr="009150DF">
        <w:rPr>
          <w:rFonts w:ascii="Century Gothic" w:hAnsi="Century Gothic" w:cstheme="minorHAnsi"/>
          <w:sz w:val="20"/>
          <w:lang w:val="es-CO"/>
        </w:rPr>
        <w:t xml:space="preserve"> de</w:t>
      </w:r>
      <w:r w:rsidR="006F3CCB" w:rsidRPr="009150DF">
        <w:rPr>
          <w:rFonts w:ascii="Century Gothic" w:hAnsi="Century Gothic" w:cstheme="minorHAnsi"/>
          <w:sz w:val="20"/>
          <w:lang w:val="es-CO"/>
        </w:rPr>
        <w:t xml:space="preserve"> </w:t>
      </w:r>
      <w:r w:rsidR="00171907" w:rsidRPr="009150DF">
        <w:rPr>
          <w:rFonts w:ascii="Century Gothic" w:hAnsi="Century Gothic" w:cstheme="minorHAnsi"/>
          <w:sz w:val="20"/>
          <w:lang w:val="es-CO"/>
        </w:rPr>
        <w:t>la vigencia de 202</w:t>
      </w:r>
      <w:r w:rsidR="006A5DA0">
        <w:rPr>
          <w:rFonts w:ascii="Century Gothic" w:hAnsi="Century Gothic" w:cstheme="minorHAnsi"/>
          <w:sz w:val="20"/>
          <w:lang w:val="es-CO"/>
        </w:rPr>
        <w:t>6</w:t>
      </w:r>
      <w:r w:rsidRPr="009150DF">
        <w:rPr>
          <w:rFonts w:ascii="Century Gothic" w:hAnsi="Century Gothic" w:cstheme="minorHAnsi"/>
          <w:sz w:val="20"/>
          <w:lang w:val="es-CO"/>
        </w:rPr>
        <w:t xml:space="preserve">. </w:t>
      </w:r>
    </w:p>
    <w:p w14:paraId="6D6E1634" w14:textId="77777777" w:rsidR="00171907" w:rsidRPr="009150DF" w:rsidRDefault="00171907" w:rsidP="00F36627">
      <w:pPr>
        <w:pStyle w:val="Textoindependiente"/>
        <w:rPr>
          <w:rFonts w:ascii="Century Gothic" w:hAnsi="Century Gothic" w:cstheme="minorHAnsi"/>
          <w:sz w:val="20"/>
          <w:lang w:val="es-CO"/>
        </w:rPr>
      </w:pPr>
    </w:p>
    <w:p w14:paraId="3356B610" w14:textId="77777777" w:rsidR="00F36627" w:rsidRPr="009150DF" w:rsidRDefault="00F36627" w:rsidP="00F36627">
      <w:pPr>
        <w:pStyle w:val="Textoindependiente"/>
        <w:rPr>
          <w:rFonts w:ascii="Century Gothic" w:hAnsi="Century Gothic" w:cstheme="minorHAnsi"/>
          <w:sz w:val="20"/>
          <w:lang w:val="es-CO"/>
        </w:rPr>
      </w:pPr>
      <w:r w:rsidRPr="009150DF">
        <w:rPr>
          <w:rFonts w:ascii="Century Gothic" w:hAnsi="Century Gothic" w:cstheme="minorHAnsi"/>
          <w:sz w:val="20"/>
          <w:lang w:val="es-CO"/>
        </w:rPr>
        <w:t>El Consejo directivo de la Institución Educativa Raíces del Futuro, en uso de sus atribuciones legales y,</w:t>
      </w:r>
    </w:p>
    <w:p w14:paraId="20935051" w14:textId="77777777" w:rsidR="002B24FD" w:rsidRPr="009150DF" w:rsidRDefault="002B24FD" w:rsidP="00F36627">
      <w:pPr>
        <w:jc w:val="center"/>
        <w:rPr>
          <w:rFonts w:ascii="Century Gothic" w:hAnsi="Century Gothic" w:cstheme="minorHAnsi"/>
          <w:b/>
          <w:lang w:val="es-CO"/>
        </w:rPr>
      </w:pPr>
    </w:p>
    <w:p w14:paraId="4E7CF85C" w14:textId="77777777" w:rsidR="00F36627" w:rsidRPr="009150DF" w:rsidRDefault="00F36627" w:rsidP="00F36627">
      <w:pPr>
        <w:jc w:val="center"/>
        <w:rPr>
          <w:rFonts w:ascii="Century Gothic" w:hAnsi="Century Gothic" w:cstheme="minorHAnsi"/>
          <w:b/>
          <w:lang w:val="es-CO"/>
        </w:rPr>
      </w:pPr>
      <w:r w:rsidRPr="009150DF">
        <w:rPr>
          <w:rFonts w:ascii="Century Gothic" w:hAnsi="Century Gothic" w:cstheme="minorHAnsi"/>
          <w:b/>
          <w:lang w:val="es-CO"/>
        </w:rPr>
        <w:t>CONSIDERANDO</w:t>
      </w:r>
    </w:p>
    <w:p w14:paraId="2B50BF75" w14:textId="77777777" w:rsidR="00F36627" w:rsidRPr="009150DF" w:rsidRDefault="00F36627" w:rsidP="00F36627">
      <w:pPr>
        <w:jc w:val="both"/>
        <w:rPr>
          <w:rFonts w:ascii="Century Gothic" w:hAnsi="Century Gothic" w:cstheme="minorHAnsi"/>
          <w:lang w:val="es-CO"/>
        </w:rPr>
      </w:pPr>
    </w:p>
    <w:p w14:paraId="53CDC3C5" w14:textId="7103F4CF" w:rsidR="00EA4CC8" w:rsidRPr="006A5DA0" w:rsidRDefault="00EA4CC8" w:rsidP="00EA4CC8">
      <w:pPr>
        <w:jc w:val="both"/>
        <w:rPr>
          <w:rStyle w:val="nfasis"/>
          <w:rFonts w:ascii="Century Gothic" w:hAnsi="Century Gothic" w:cstheme="minorHAnsi"/>
          <w:i w:val="0"/>
          <w:lang w:val="es-CO"/>
        </w:rPr>
      </w:pPr>
      <w:r w:rsidRPr="009150DF">
        <w:rPr>
          <w:rStyle w:val="nfasis"/>
          <w:rFonts w:ascii="Century Gothic" w:hAnsi="Century Gothic" w:cstheme="minorHAnsi"/>
          <w:i w:val="0"/>
          <w:lang w:val="es-CO"/>
        </w:rPr>
        <w:t>a</w:t>
      </w:r>
      <w:r w:rsidRPr="006A5DA0">
        <w:rPr>
          <w:rStyle w:val="nfasis"/>
          <w:rFonts w:ascii="Century Gothic" w:hAnsi="Century Gothic" w:cstheme="minorHAnsi"/>
          <w:i w:val="0"/>
          <w:lang w:val="es-CO"/>
        </w:rPr>
        <w:t>-Que la Admin</w:t>
      </w:r>
      <w:r w:rsidR="003A64CF" w:rsidRPr="006A5DA0">
        <w:rPr>
          <w:rStyle w:val="nfasis"/>
          <w:rFonts w:ascii="Century Gothic" w:hAnsi="Century Gothic" w:cstheme="minorHAnsi"/>
          <w:i w:val="0"/>
          <w:lang w:val="es-CO"/>
        </w:rPr>
        <w:t xml:space="preserve">istración y funcionamiento del </w:t>
      </w:r>
      <w:r w:rsidRPr="006A5DA0">
        <w:rPr>
          <w:rStyle w:val="nfasis"/>
          <w:rFonts w:ascii="Century Gothic" w:hAnsi="Century Gothic" w:cstheme="minorHAnsi"/>
          <w:i w:val="0"/>
          <w:lang w:val="es-CO"/>
        </w:rPr>
        <w:t>Fondo de Servicios</w:t>
      </w:r>
      <w:r w:rsidR="003A64CF" w:rsidRPr="006A5DA0">
        <w:rPr>
          <w:rStyle w:val="nfasis"/>
          <w:rFonts w:ascii="Century Gothic" w:hAnsi="Century Gothic" w:cstheme="minorHAnsi"/>
          <w:i w:val="0"/>
          <w:lang w:val="es-CO"/>
        </w:rPr>
        <w:t xml:space="preserve"> </w:t>
      </w:r>
      <w:r w:rsidRPr="006A5DA0">
        <w:rPr>
          <w:rStyle w:val="nfasis"/>
          <w:rFonts w:ascii="Century Gothic" w:hAnsi="Century Gothic" w:cstheme="minorHAnsi"/>
          <w:i w:val="0"/>
          <w:lang w:val="es-CO"/>
        </w:rPr>
        <w:t xml:space="preserve">Educativos existente en la   institución Educativa se regirá y se ajustará a las normas establecidas </w:t>
      </w:r>
      <w:r w:rsidR="006F3CCB" w:rsidRPr="006A5DA0">
        <w:rPr>
          <w:rStyle w:val="nfasis"/>
          <w:rFonts w:ascii="Century Gothic" w:hAnsi="Century Gothic" w:cstheme="minorHAnsi"/>
          <w:i w:val="0"/>
          <w:lang w:val="es-CO"/>
        </w:rPr>
        <w:t xml:space="preserve">en </w:t>
      </w:r>
      <w:r w:rsidRPr="006A5DA0">
        <w:rPr>
          <w:rStyle w:val="nfasis"/>
          <w:rFonts w:ascii="Century Gothic" w:hAnsi="Century Gothic" w:cstheme="minorHAnsi"/>
          <w:i w:val="0"/>
          <w:lang w:val="es-CO"/>
        </w:rPr>
        <w:t xml:space="preserve">Ley 115 de 1994, ley 715 de </w:t>
      </w:r>
      <w:proofErr w:type="gramStart"/>
      <w:r w:rsidRPr="006A5DA0">
        <w:rPr>
          <w:rStyle w:val="nfasis"/>
          <w:rFonts w:ascii="Century Gothic" w:hAnsi="Century Gothic" w:cstheme="minorHAnsi"/>
          <w:i w:val="0"/>
          <w:lang w:val="es-CO"/>
        </w:rPr>
        <w:t xml:space="preserve">2001,   </w:t>
      </w:r>
      <w:proofErr w:type="gramEnd"/>
      <w:r w:rsidRPr="006A5DA0">
        <w:rPr>
          <w:rStyle w:val="nfasis"/>
          <w:rFonts w:ascii="Century Gothic" w:hAnsi="Century Gothic" w:cstheme="minorHAnsi"/>
          <w:i w:val="0"/>
          <w:lang w:val="es-CO"/>
        </w:rPr>
        <w:t>Decreto 4791 del 19 de diciembre de 2008, compilado en el decreto 1075 de 2015.</w:t>
      </w:r>
    </w:p>
    <w:p w14:paraId="17DC355C" w14:textId="77777777" w:rsidR="00EA4CC8" w:rsidRPr="006A5DA0" w:rsidRDefault="00EA4CC8" w:rsidP="00EA4CC8">
      <w:pPr>
        <w:jc w:val="both"/>
        <w:rPr>
          <w:rStyle w:val="nfasis"/>
          <w:rFonts w:ascii="Century Gothic" w:hAnsi="Century Gothic" w:cstheme="minorHAnsi"/>
          <w:i w:val="0"/>
          <w:lang w:val="es-CO"/>
        </w:rPr>
      </w:pPr>
    </w:p>
    <w:p w14:paraId="75F7C743" w14:textId="03B2BB1D" w:rsidR="00EA4CC8" w:rsidRPr="006A5DA0" w:rsidRDefault="00395D77" w:rsidP="00EA4CC8">
      <w:pPr>
        <w:jc w:val="both"/>
        <w:rPr>
          <w:rStyle w:val="nfasis"/>
          <w:rFonts w:ascii="Century Gothic" w:hAnsi="Century Gothic" w:cstheme="minorHAnsi"/>
          <w:i w:val="0"/>
          <w:lang w:val="es-CO"/>
        </w:rPr>
      </w:pPr>
      <w:r w:rsidRPr="006A5DA0">
        <w:rPr>
          <w:rStyle w:val="nfasis"/>
          <w:rFonts w:ascii="Century Gothic" w:hAnsi="Century Gothic" w:cstheme="minorHAnsi"/>
          <w:i w:val="0"/>
          <w:lang w:val="es-CO"/>
        </w:rPr>
        <w:t xml:space="preserve">b-Que Mediante </w:t>
      </w:r>
      <w:proofErr w:type="gramStart"/>
      <w:r w:rsidRPr="006A5DA0">
        <w:rPr>
          <w:rStyle w:val="nfasis"/>
          <w:rFonts w:ascii="Century Gothic" w:hAnsi="Century Gothic" w:cstheme="minorHAnsi"/>
          <w:i w:val="0"/>
          <w:lang w:val="es-CO"/>
        </w:rPr>
        <w:t>acuerdo  No.</w:t>
      </w:r>
      <w:proofErr w:type="gramEnd"/>
      <w:r w:rsidR="00853AD4" w:rsidRPr="006A5DA0">
        <w:rPr>
          <w:rStyle w:val="nfasis"/>
          <w:rFonts w:ascii="Century Gothic" w:hAnsi="Century Gothic" w:cstheme="minorHAnsi"/>
          <w:i w:val="0"/>
          <w:lang w:val="es-CO"/>
        </w:rPr>
        <w:t>0</w:t>
      </w:r>
      <w:r w:rsidR="0032412A" w:rsidRPr="006A5DA0">
        <w:rPr>
          <w:rStyle w:val="nfasis"/>
          <w:rFonts w:ascii="Century Gothic" w:hAnsi="Century Gothic" w:cstheme="minorHAnsi"/>
          <w:i w:val="0"/>
          <w:lang w:val="es-CO"/>
        </w:rPr>
        <w:t>6</w:t>
      </w:r>
      <w:r w:rsidR="00EA4CC8" w:rsidRPr="006A5DA0">
        <w:rPr>
          <w:rStyle w:val="nfasis"/>
          <w:rFonts w:ascii="Century Gothic" w:hAnsi="Century Gothic" w:cstheme="minorHAnsi"/>
          <w:i w:val="0"/>
          <w:lang w:val="es-CO"/>
        </w:rPr>
        <w:t xml:space="preserve"> </w:t>
      </w:r>
      <w:r w:rsidRPr="006A5DA0">
        <w:rPr>
          <w:rStyle w:val="nfasis"/>
          <w:rFonts w:ascii="Century Gothic" w:hAnsi="Century Gothic" w:cstheme="minorHAnsi"/>
          <w:i w:val="0"/>
          <w:lang w:val="es-CO"/>
        </w:rPr>
        <w:t xml:space="preserve">del </w:t>
      </w:r>
      <w:r w:rsidR="006A5DA0" w:rsidRPr="006A5DA0">
        <w:rPr>
          <w:rStyle w:val="nfasis"/>
          <w:rFonts w:ascii="Century Gothic" w:hAnsi="Century Gothic" w:cstheme="minorHAnsi"/>
          <w:i w:val="0"/>
          <w:lang w:val="es-CO"/>
        </w:rPr>
        <w:t>26 de noviembre de 2025</w:t>
      </w:r>
      <w:r w:rsidRPr="006A5DA0">
        <w:rPr>
          <w:rStyle w:val="nfasis"/>
          <w:rFonts w:ascii="Century Gothic" w:hAnsi="Century Gothic" w:cstheme="minorHAnsi"/>
          <w:i w:val="0"/>
          <w:lang w:val="es-CO"/>
        </w:rPr>
        <w:t xml:space="preserve">, </w:t>
      </w:r>
      <w:r w:rsidR="00EA4CC8" w:rsidRPr="006A5DA0">
        <w:rPr>
          <w:rStyle w:val="nfasis"/>
          <w:rFonts w:ascii="Century Gothic" w:hAnsi="Century Gothic" w:cstheme="minorHAnsi"/>
          <w:i w:val="0"/>
          <w:lang w:val="es-CO"/>
        </w:rPr>
        <w:t>el Consejo Directivo de la “INSTITUCIÓN EDUCATIVA RA</w:t>
      </w:r>
      <w:r w:rsidR="006F3CCB" w:rsidRPr="006A5DA0">
        <w:rPr>
          <w:rStyle w:val="nfasis"/>
          <w:rFonts w:ascii="Century Gothic" w:hAnsi="Century Gothic" w:cstheme="minorHAnsi"/>
          <w:i w:val="0"/>
          <w:lang w:val="es-CO"/>
        </w:rPr>
        <w:t>Í</w:t>
      </w:r>
      <w:r w:rsidR="00EA4CC8" w:rsidRPr="006A5DA0">
        <w:rPr>
          <w:rStyle w:val="nfasis"/>
          <w:rFonts w:ascii="Century Gothic" w:hAnsi="Century Gothic" w:cstheme="minorHAnsi"/>
          <w:i w:val="0"/>
          <w:lang w:val="es-CO"/>
        </w:rPr>
        <w:t>CES DEL FUTURO”</w:t>
      </w:r>
      <w:r w:rsidRPr="006A5DA0">
        <w:rPr>
          <w:rStyle w:val="nfasis"/>
          <w:rFonts w:ascii="Century Gothic" w:hAnsi="Century Gothic" w:cstheme="minorHAnsi"/>
          <w:i w:val="0"/>
          <w:lang w:val="es-CO"/>
        </w:rPr>
        <w:t xml:space="preserve">, </w:t>
      </w:r>
      <w:r w:rsidR="00EA4CC8" w:rsidRPr="006A5DA0">
        <w:rPr>
          <w:rStyle w:val="nfasis"/>
          <w:rFonts w:ascii="Century Gothic" w:hAnsi="Century Gothic" w:cstheme="minorHAnsi"/>
          <w:i w:val="0"/>
          <w:lang w:val="es-CO"/>
        </w:rPr>
        <w:t>aprobó el presupuesto del ente educativo, para la vigencia 20</w:t>
      </w:r>
      <w:r w:rsidR="006C4C1D" w:rsidRPr="006A5DA0">
        <w:rPr>
          <w:rStyle w:val="nfasis"/>
          <w:rFonts w:ascii="Century Gothic" w:hAnsi="Century Gothic" w:cstheme="minorHAnsi"/>
          <w:i w:val="0"/>
          <w:lang w:val="es-CO"/>
        </w:rPr>
        <w:t>2</w:t>
      </w:r>
      <w:r w:rsidR="006A5DA0">
        <w:rPr>
          <w:rStyle w:val="nfasis"/>
          <w:rFonts w:ascii="Century Gothic" w:hAnsi="Century Gothic" w:cstheme="minorHAnsi"/>
          <w:i w:val="0"/>
          <w:lang w:val="es-CO"/>
        </w:rPr>
        <w:t>6</w:t>
      </w:r>
      <w:r w:rsidR="00EA4CC8" w:rsidRPr="006A5DA0">
        <w:rPr>
          <w:rStyle w:val="nfasis"/>
          <w:rFonts w:ascii="Century Gothic" w:hAnsi="Century Gothic" w:cstheme="minorHAnsi"/>
          <w:i w:val="0"/>
          <w:lang w:val="es-CO"/>
        </w:rPr>
        <w:t xml:space="preserve">, con una apropiación inicial  de  </w:t>
      </w:r>
      <w:r w:rsidR="006A5DA0" w:rsidRPr="006A5DA0">
        <w:rPr>
          <w:rFonts w:ascii="Century Gothic" w:hAnsi="Century Gothic" w:cstheme="minorHAnsi"/>
        </w:rPr>
        <w:t>CIENTO CUARENTA Y SEIS MILLONES CIENTO CUARENTA Y OCHO MIL SETECIENTOS VEINTINUEVE   PESOS  ($146,148,729.oo) MCTE</w:t>
      </w:r>
      <w:r w:rsidR="00EA4CC8" w:rsidRPr="006A5DA0">
        <w:rPr>
          <w:rFonts w:ascii="Century Gothic" w:hAnsi="Century Gothic" w:cstheme="minorHAnsi"/>
          <w:lang w:val="es-CO"/>
        </w:rPr>
        <w:t>.</w:t>
      </w:r>
    </w:p>
    <w:p w14:paraId="3DA44210" w14:textId="77777777" w:rsidR="00EA4CC8" w:rsidRPr="006A5DA0" w:rsidRDefault="00EA4CC8" w:rsidP="00EA4CC8">
      <w:pPr>
        <w:jc w:val="both"/>
        <w:rPr>
          <w:rStyle w:val="nfasis"/>
          <w:rFonts w:ascii="Century Gothic" w:hAnsi="Century Gothic" w:cstheme="minorHAnsi"/>
          <w:i w:val="0"/>
          <w:lang w:val="es-CO"/>
        </w:rPr>
      </w:pPr>
    </w:p>
    <w:p w14:paraId="618728DE" w14:textId="77777777" w:rsidR="00EA4CC8" w:rsidRPr="009150DF" w:rsidRDefault="00EA4CC8" w:rsidP="00EA4CC8">
      <w:pPr>
        <w:jc w:val="both"/>
        <w:rPr>
          <w:rStyle w:val="nfasis"/>
          <w:rFonts w:ascii="Century Gothic" w:hAnsi="Century Gothic" w:cstheme="minorHAnsi"/>
          <w:i w:val="0"/>
          <w:lang w:val="es-CO"/>
        </w:rPr>
      </w:pPr>
      <w:r w:rsidRPr="006A5DA0">
        <w:rPr>
          <w:rStyle w:val="nfasis"/>
          <w:rFonts w:ascii="Century Gothic" w:hAnsi="Century Gothic" w:cstheme="minorHAnsi"/>
          <w:i w:val="0"/>
          <w:lang w:val="es-CO"/>
        </w:rPr>
        <w:t>c-</w:t>
      </w:r>
      <w:r w:rsidR="00171907" w:rsidRPr="006A5DA0">
        <w:rPr>
          <w:rStyle w:val="nfasis"/>
          <w:rFonts w:ascii="Century Gothic" w:hAnsi="Century Gothic" w:cstheme="minorHAnsi"/>
          <w:i w:val="0"/>
          <w:lang w:val="es-CO"/>
        </w:rPr>
        <w:t>Que según lo dispuesto</w:t>
      </w:r>
      <w:r w:rsidR="00171907"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 en el Decreto 1075 de 2015 en el Artículo 2.3.1.6.3.6, RESPONSABILIDADES DEL RECTOR O DIRECTORES RURALES, Numeral 3. Elaborar con la Justificación Correspondiente los proyectos de adición presupuestal y los traslados presupuestales, para aprobación del Consejo Directivo.</w:t>
      </w:r>
    </w:p>
    <w:p w14:paraId="1937AA50" w14:textId="77777777" w:rsidR="00EA4CC8" w:rsidRPr="009150DF" w:rsidRDefault="00EA4CC8" w:rsidP="00EA4CC8">
      <w:pPr>
        <w:jc w:val="both"/>
        <w:rPr>
          <w:rStyle w:val="nfasis"/>
          <w:rFonts w:ascii="Century Gothic" w:hAnsi="Century Gothic" w:cstheme="minorHAnsi"/>
          <w:i w:val="0"/>
          <w:lang w:val="es-CO"/>
        </w:rPr>
      </w:pPr>
    </w:p>
    <w:p w14:paraId="078D747D" w14:textId="77777777" w:rsidR="00EA4CC8" w:rsidRPr="009150DF" w:rsidRDefault="00EA4CC8" w:rsidP="00EA4CC8">
      <w:pPr>
        <w:jc w:val="both"/>
        <w:rPr>
          <w:rStyle w:val="nfasis"/>
          <w:rFonts w:ascii="Century Gothic" w:hAnsi="Century Gothic" w:cstheme="minorHAnsi"/>
          <w:i w:val="0"/>
          <w:lang w:val="es-CO"/>
        </w:rPr>
      </w:pPr>
      <w:r w:rsidRPr="009150DF">
        <w:rPr>
          <w:rStyle w:val="nfasis"/>
          <w:rFonts w:ascii="Century Gothic" w:hAnsi="Century Gothic" w:cstheme="minorHAnsi"/>
          <w:i w:val="0"/>
          <w:lang w:val="es-CO"/>
        </w:rPr>
        <w:t>d-</w:t>
      </w:r>
      <w:r w:rsidR="00171907" w:rsidRPr="009150DF">
        <w:rPr>
          <w:rStyle w:val="nfasis"/>
          <w:rFonts w:ascii="Century Gothic" w:hAnsi="Century Gothic" w:cstheme="minorHAnsi"/>
          <w:i w:val="0"/>
          <w:lang w:val="es-CO"/>
        </w:rPr>
        <w:t>Que es deber del Consejo Directivo de la Institución aprobar las adiciones y modificaciones al presupuesto vigente, de conformidad con lo dispuesto en el numeral 3 del artículo 2.3.1.6.3.5 del decreto 1075 de 2015</w:t>
      </w:r>
      <w:r w:rsidRPr="009150DF">
        <w:rPr>
          <w:rStyle w:val="nfasis"/>
          <w:rFonts w:ascii="Century Gothic" w:hAnsi="Century Gothic" w:cstheme="minorHAnsi"/>
          <w:i w:val="0"/>
          <w:lang w:val="es-CO"/>
        </w:rPr>
        <w:t>.</w:t>
      </w:r>
    </w:p>
    <w:p w14:paraId="58BAA671" w14:textId="77777777" w:rsidR="00EA4CC8" w:rsidRPr="009150DF" w:rsidRDefault="00EA4CC8" w:rsidP="00EA4CC8">
      <w:pPr>
        <w:jc w:val="both"/>
        <w:rPr>
          <w:rStyle w:val="nfasis"/>
          <w:rFonts w:ascii="Century Gothic" w:hAnsi="Century Gothic" w:cstheme="minorHAnsi"/>
          <w:i w:val="0"/>
          <w:lang w:val="es-CO"/>
        </w:rPr>
      </w:pPr>
    </w:p>
    <w:p w14:paraId="0B901E63" w14:textId="6DA580E2" w:rsidR="00EA4CC8" w:rsidRPr="009150DF" w:rsidRDefault="00EA4CC8" w:rsidP="00EA4CC8">
      <w:pPr>
        <w:jc w:val="both"/>
        <w:rPr>
          <w:rFonts w:ascii="Century Gothic" w:hAnsi="Century Gothic" w:cstheme="minorHAnsi"/>
          <w:lang w:val="es-CO"/>
        </w:rPr>
      </w:pPr>
      <w:r w:rsidRPr="009150DF">
        <w:rPr>
          <w:rFonts w:ascii="Century Gothic" w:hAnsi="Century Gothic" w:cstheme="minorHAnsi"/>
          <w:lang w:val="es-CO"/>
        </w:rPr>
        <w:t>e-</w:t>
      </w:r>
      <w:proofErr w:type="gramStart"/>
      <w:r w:rsidR="00171907" w:rsidRPr="009150DF">
        <w:rPr>
          <w:rFonts w:ascii="Century Gothic" w:hAnsi="Century Gothic" w:cstheme="minorHAnsi"/>
          <w:lang w:val="es-CO"/>
        </w:rPr>
        <w:t>Que</w:t>
      </w:r>
      <w:proofErr w:type="gramEnd"/>
      <w:r w:rsidR="00171907" w:rsidRPr="009150DF">
        <w:rPr>
          <w:rFonts w:ascii="Century Gothic" w:hAnsi="Century Gothic" w:cstheme="minorHAnsi"/>
          <w:lang w:val="es-CO"/>
        </w:rPr>
        <w:t xml:space="preserve"> a 31 </w:t>
      </w:r>
      <w:r w:rsidR="00171907" w:rsidRPr="006A5DA0">
        <w:rPr>
          <w:rFonts w:ascii="Century Gothic" w:hAnsi="Century Gothic" w:cstheme="minorHAnsi"/>
          <w:lang w:val="es-CO"/>
        </w:rPr>
        <w:t>de diciembre de 202</w:t>
      </w:r>
      <w:r w:rsidR="006A5DA0" w:rsidRPr="006A5DA0">
        <w:rPr>
          <w:rFonts w:ascii="Century Gothic" w:hAnsi="Century Gothic" w:cstheme="minorHAnsi"/>
          <w:lang w:val="es-CO"/>
        </w:rPr>
        <w:t>5</w:t>
      </w:r>
      <w:r w:rsidRPr="006A5DA0">
        <w:rPr>
          <w:rFonts w:ascii="Century Gothic" w:hAnsi="Century Gothic" w:cstheme="minorHAnsi"/>
          <w:lang w:val="es-CO"/>
        </w:rPr>
        <w:t xml:space="preserve">, quedaron pendientes por ejecutar y comprometer la suma de </w:t>
      </w:r>
      <w:r w:rsidR="006A5DA0" w:rsidRPr="006A5DA0">
        <w:rPr>
          <w:rFonts w:ascii="Century Gothic" w:hAnsi="Century Gothic" w:cstheme="minorHAnsi"/>
          <w:lang w:val="es-CO"/>
        </w:rPr>
        <w:t>DIECISIETE MILLONES TRESCIENTOS SESENTA Y DOS MIL SETECIENTOS SETENTA Y UN</w:t>
      </w:r>
      <w:r w:rsidR="00853AD4" w:rsidRPr="006A5DA0">
        <w:rPr>
          <w:rFonts w:ascii="Century Gothic" w:hAnsi="Century Gothic" w:cstheme="minorHAnsi"/>
          <w:lang w:val="es-CO"/>
        </w:rPr>
        <w:t xml:space="preserve"> PESOS</w:t>
      </w:r>
      <w:r w:rsidRPr="006A5DA0">
        <w:rPr>
          <w:rFonts w:ascii="Century Gothic" w:hAnsi="Century Gothic" w:cstheme="minorHAnsi"/>
          <w:lang w:val="es-CO"/>
        </w:rPr>
        <w:t xml:space="preserve"> (</w:t>
      </w:r>
      <w:r w:rsidRPr="006A5DA0">
        <w:rPr>
          <w:rFonts w:ascii="Century Gothic" w:hAnsi="Century Gothic" w:cstheme="minorHAnsi"/>
          <w:b/>
          <w:lang w:val="es-CO"/>
        </w:rPr>
        <w:t>$</w:t>
      </w:r>
      <w:r w:rsidR="006A5DA0" w:rsidRPr="006A5DA0">
        <w:rPr>
          <w:rFonts w:ascii="Century Gothic" w:hAnsi="Century Gothic" w:cstheme="minorHAnsi"/>
          <w:b/>
          <w:lang w:val="es-CO"/>
        </w:rPr>
        <w:t>$ 17,362,771.00</w:t>
      </w:r>
      <w:r w:rsidRPr="006A5DA0">
        <w:rPr>
          <w:rFonts w:ascii="Century Gothic" w:hAnsi="Century Gothic" w:cstheme="minorHAnsi"/>
          <w:lang w:val="es-CO"/>
        </w:rPr>
        <w:t>) M/CTE</w:t>
      </w:r>
      <w:r w:rsidR="007A65B8" w:rsidRPr="006A5DA0">
        <w:rPr>
          <w:rFonts w:ascii="Century Gothic" w:hAnsi="Century Gothic" w:cstheme="minorHAnsi"/>
          <w:lang w:val="es-CO"/>
        </w:rPr>
        <w:t>, teniendo en cuenta que en el presupuesto inicial se estim</w:t>
      </w:r>
      <w:r w:rsidR="00146947" w:rsidRPr="006A5DA0">
        <w:rPr>
          <w:rFonts w:ascii="Century Gothic" w:hAnsi="Century Gothic" w:cstheme="minorHAnsi"/>
          <w:lang w:val="es-CO"/>
        </w:rPr>
        <w:t>ó</w:t>
      </w:r>
      <w:r w:rsidR="007A65B8" w:rsidRPr="006A5DA0">
        <w:rPr>
          <w:rFonts w:ascii="Century Gothic" w:hAnsi="Century Gothic" w:cstheme="minorHAnsi"/>
          <w:lang w:val="es-CO"/>
        </w:rPr>
        <w:t xml:space="preserve"> el valor de </w:t>
      </w:r>
      <w:r w:rsidR="006A5DA0" w:rsidRPr="006A5DA0">
        <w:rPr>
          <w:rFonts w:ascii="Century Gothic" w:hAnsi="Century Gothic" w:cstheme="minorHAnsi"/>
          <w:lang w:val="es-CO"/>
        </w:rPr>
        <w:t>DIECISIETE</w:t>
      </w:r>
      <w:r w:rsidR="0032412A" w:rsidRPr="006A5DA0">
        <w:rPr>
          <w:rFonts w:ascii="Century Gothic" w:hAnsi="Century Gothic" w:cstheme="minorHAnsi"/>
          <w:lang w:val="es-CO"/>
        </w:rPr>
        <w:t xml:space="preserve"> </w:t>
      </w:r>
      <w:r w:rsidR="007A65B8" w:rsidRPr="006A5DA0">
        <w:rPr>
          <w:rFonts w:ascii="Century Gothic" w:hAnsi="Century Gothic" w:cstheme="minorHAnsi"/>
          <w:lang w:val="es-CO"/>
        </w:rPr>
        <w:t>MILLONES DE PESOS ($</w:t>
      </w:r>
      <w:r w:rsidR="007A65B8" w:rsidRPr="006A5DA0">
        <w:rPr>
          <w:rFonts w:ascii="Century Gothic" w:hAnsi="Century Gothic" w:cstheme="minorHAnsi"/>
          <w:b/>
          <w:bCs/>
          <w:lang w:val="es-CO"/>
        </w:rPr>
        <w:t>1</w:t>
      </w:r>
      <w:r w:rsidR="006A5DA0" w:rsidRPr="006A5DA0">
        <w:rPr>
          <w:rFonts w:ascii="Century Gothic" w:hAnsi="Century Gothic" w:cstheme="minorHAnsi"/>
          <w:b/>
          <w:bCs/>
          <w:lang w:val="es-CO"/>
        </w:rPr>
        <w:t>7</w:t>
      </w:r>
      <w:r w:rsidR="007A65B8" w:rsidRPr="006A5DA0">
        <w:rPr>
          <w:rFonts w:ascii="Century Gothic" w:hAnsi="Century Gothic" w:cstheme="minorHAnsi"/>
          <w:b/>
          <w:bCs/>
          <w:lang w:val="es-CO"/>
        </w:rPr>
        <w:t>.000.000</w:t>
      </w:r>
      <w:r w:rsidR="007A65B8" w:rsidRPr="006A5DA0">
        <w:rPr>
          <w:rFonts w:ascii="Century Gothic" w:hAnsi="Century Gothic" w:cstheme="minorHAnsi"/>
          <w:lang w:val="es-CO"/>
        </w:rPr>
        <w:t xml:space="preserve">) MCTE, </w:t>
      </w:r>
      <w:r w:rsidR="00146947" w:rsidRPr="006A5DA0">
        <w:rPr>
          <w:rFonts w:ascii="Century Gothic" w:hAnsi="Century Gothic" w:cstheme="minorHAnsi"/>
          <w:lang w:val="es-CO"/>
        </w:rPr>
        <w:t xml:space="preserve">como Recursos del balance; entonces </w:t>
      </w:r>
      <w:r w:rsidR="007A65B8" w:rsidRPr="006A5DA0">
        <w:rPr>
          <w:rFonts w:ascii="Century Gothic" w:hAnsi="Century Gothic" w:cstheme="minorHAnsi"/>
          <w:lang w:val="es-CO"/>
        </w:rPr>
        <w:t xml:space="preserve">debe adicionarse la diferencia por </w:t>
      </w:r>
      <w:r w:rsidRPr="006A5DA0">
        <w:rPr>
          <w:rFonts w:ascii="Century Gothic" w:hAnsi="Century Gothic" w:cstheme="minorHAnsi"/>
          <w:lang w:val="es-CO"/>
        </w:rPr>
        <w:t xml:space="preserve">valor </w:t>
      </w:r>
      <w:r w:rsidR="006A5DA0" w:rsidRPr="006A5DA0">
        <w:rPr>
          <w:rFonts w:ascii="Century Gothic" w:hAnsi="Century Gothic" w:cstheme="minorHAnsi"/>
          <w:lang w:val="es-CO"/>
        </w:rPr>
        <w:t xml:space="preserve">TRESCIENTOS SESENTA Y DOS MIL SETECIENTOS SETENTA Y UN PESOS </w:t>
      </w:r>
      <w:r w:rsidR="00926105" w:rsidRPr="006A5DA0">
        <w:rPr>
          <w:rFonts w:ascii="Century Gothic" w:hAnsi="Century Gothic" w:cstheme="minorHAnsi"/>
          <w:lang w:val="es-CO"/>
        </w:rPr>
        <w:t>($</w:t>
      </w:r>
      <w:r w:rsidR="006A5DA0" w:rsidRPr="006A5DA0">
        <w:rPr>
          <w:rFonts w:ascii="Century Gothic" w:hAnsi="Century Gothic" w:cstheme="minorHAnsi"/>
          <w:b/>
          <w:lang w:val="es-CO"/>
        </w:rPr>
        <w:t>362,771</w:t>
      </w:r>
      <w:r w:rsidR="00926105" w:rsidRPr="006A5DA0">
        <w:rPr>
          <w:rFonts w:ascii="Century Gothic" w:hAnsi="Century Gothic" w:cstheme="minorHAnsi"/>
          <w:lang w:val="es-CO"/>
        </w:rPr>
        <w:t>) MCTE</w:t>
      </w:r>
      <w:r w:rsidR="006A5DA0">
        <w:rPr>
          <w:rFonts w:ascii="Century Gothic" w:hAnsi="Century Gothic" w:cstheme="minorHAnsi"/>
          <w:lang w:val="es-CO"/>
        </w:rPr>
        <w:t>.</w:t>
      </w:r>
    </w:p>
    <w:p w14:paraId="32EA6D92" w14:textId="014E40A3" w:rsidR="00DE1216" w:rsidRDefault="00DE1216" w:rsidP="00EA4CC8">
      <w:pPr>
        <w:jc w:val="both"/>
        <w:rPr>
          <w:rFonts w:ascii="Century Gothic" w:hAnsi="Century Gothic" w:cstheme="minorHAnsi"/>
          <w:lang w:val="es-CO"/>
        </w:rPr>
      </w:pPr>
    </w:p>
    <w:p w14:paraId="32125B4C" w14:textId="48A37E88" w:rsidR="006A5DA0" w:rsidRPr="009150DF" w:rsidRDefault="006A5DA0" w:rsidP="00EA4CC8">
      <w:pPr>
        <w:jc w:val="both"/>
        <w:rPr>
          <w:rFonts w:ascii="Century Gothic" w:hAnsi="Century Gothic" w:cstheme="minorHAnsi"/>
          <w:lang w:val="es-CO"/>
        </w:rPr>
      </w:pPr>
      <w:r w:rsidRPr="006A5DA0">
        <w:rPr>
          <w:noProof/>
        </w:rPr>
        <w:drawing>
          <wp:inline distT="0" distB="0" distL="0" distR="0" wp14:anchorId="1FC557E2" wp14:editId="1DDB9841">
            <wp:extent cx="5612130" cy="1452245"/>
            <wp:effectExtent l="0" t="0" r="7620" b="0"/>
            <wp:docPr id="6117062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99CAB" w14:textId="77777777" w:rsidR="006A5DA0" w:rsidRDefault="006A5DA0" w:rsidP="00EA4CC8">
      <w:pPr>
        <w:jc w:val="both"/>
        <w:rPr>
          <w:rFonts w:ascii="Century Gothic" w:hAnsi="Century Gothic" w:cstheme="minorHAnsi"/>
          <w:lang w:val="es-CO"/>
        </w:rPr>
      </w:pPr>
    </w:p>
    <w:p w14:paraId="4F80DBBD" w14:textId="0C6CC2CB" w:rsidR="00EA4CC8" w:rsidRPr="009150DF" w:rsidRDefault="00040F66" w:rsidP="00EA4CC8">
      <w:pPr>
        <w:jc w:val="both"/>
        <w:rPr>
          <w:rStyle w:val="nfasis"/>
          <w:rFonts w:ascii="Century Gothic" w:hAnsi="Century Gothic" w:cstheme="minorHAnsi"/>
          <w:i w:val="0"/>
          <w:lang w:val="es-CO"/>
        </w:rPr>
      </w:pPr>
      <w:r w:rsidRPr="009150DF">
        <w:rPr>
          <w:rFonts w:ascii="Century Gothic" w:hAnsi="Century Gothic" w:cstheme="minorHAnsi"/>
          <w:lang w:val="es-CO"/>
        </w:rPr>
        <w:lastRenderedPageBreak/>
        <w:t>f-</w:t>
      </w:r>
      <w:r w:rsidR="00EA4CC8"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Que mediante </w:t>
      </w:r>
      <w:r w:rsidR="00BA5A22"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acta de </w:t>
      </w:r>
      <w:proofErr w:type="gramStart"/>
      <w:r w:rsidR="00BA5A22" w:rsidRPr="009150DF">
        <w:rPr>
          <w:rStyle w:val="nfasis"/>
          <w:rFonts w:ascii="Century Gothic" w:hAnsi="Century Gothic" w:cstheme="minorHAnsi"/>
          <w:i w:val="0"/>
          <w:lang w:val="es-CO"/>
        </w:rPr>
        <w:t>reunión  del</w:t>
      </w:r>
      <w:proofErr w:type="gramEnd"/>
      <w:r w:rsidR="00BA5A22"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 año </w:t>
      </w:r>
      <w:r w:rsidR="00EA4CC8" w:rsidRPr="009150DF">
        <w:rPr>
          <w:rStyle w:val="nfasis"/>
          <w:rFonts w:ascii="Century Gothic" w:hAnsi="Century Gothic" w:cstheme="minorHAnsi"/>
          <w:i w:val="0"/>
          <w:lang w:val="es-CO"/>
        </w:rPr>
        <w:t>20</w:t>
      </w:r>
      <w:r w:rsidR="009150DF">
        <w:rPr>
          <w:rStyle w:val="nfasis"/>
          <w:rFonts w:ascii="Century Gothic" w:hAnsi="Century Gothic" w:cstheme="minorHAnsi"/>
          <w:i w:val="0"/>
          <w:lang w:val="es-CO"/>
        </w:rPr>
        <w:t>2</w:t>
      </w:r>
      <w:r w:rsidR="006A5DA0">
        <w:rPr>
          <w:rStyle w:val="nfasis"/>
          <w:rFonts w:ascii="Century Gothic" w:hAnsi="Century Gothic" w:cstheme="minorHAnsi"/>
          <w:i w:val="0"/>
          <w:lang w:val="es-CO"/>
        </w:rPr>
        <w:t>6</w:t>
      </w:r>
      <w:r w:rsidR="00BA5A22"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, </w:t>
      </w:r>
      <w:r w:rsidR="00EA4CC8"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 el Consejo Directivo de la Institución </w:t>
      </w:r>
      <w:r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aprobó </w:t>
      </w:r>
      <w:r w:rsidR="008C7D85"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el ajuste </w:t>
      </w:r>
      <w:r w:rsidR="00EA4CC8"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 al presupuesto de ingreso</w:t>
      </w:r>
      <w:r w:rsidR="008C7D85"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s y gastos </w:t>
      </w:r>
      <w:r w:rsidR="00EA4CC8"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 de la actual vigencia, así como la </w:t>
      </w:r>
      <w:r w:rsidR="008C7D85"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modificación </w:t>
      </w:r>
      <w:r w:rsidR="00EA4CC8" w:rsidRPr="009150DF">
        <w:rPr>
          <w:rStyle w:val="nfasis"/>
          <w:rFonts w:ascii="Century Gothic" w:hAnsi="Century Gothic" w:cstheme="minorHAnsi"/>
          <w:i w:val="0"/>
          <w:lang w:val="es-CO"/>
        </w:rPr>
        <w:t xml:space="preserve"> en el plan anual de adquisiciones, de acuerdo a las necesidades de inicio de año.</w:t>
      </w:r>
    </w:p>
    <w:p w14:paraId="1D7AB8CE" w14:textId="77777777" w:rsidR="00EA4CC8" w:rsidRPr="009150DF" w:rsidRDefault="00EA4CC8" w:rsidP="00EA4CC8">
      <w:pPr>
        <w:jc w:val="both"/>
        <w:rPr>
          <w:rStyle w:val="nfasis"/>
          <w:rFonts w:ascii="Century Gothic" w:hAnsi="Century Gothic" w:cstheme="minorHAnsi"/>
          <w:i w:val="0"/>
          <w:lang w:val="es-CO"/>
        </w:rPr>
      </w:pPr>
    </w:p>
    <w:p w14:paraId="081073D5" w14:textId="77777777" w:rsidR="00EA4CC8" w:rsidRPr="009150DF" w:rsidRDefault="00EA4CC8" w:rsidP="00EA4CC8">
      <w:pPr>
        <w:jc w:val="both"/>
        <w:rPr>
          <w:rFonts w:ascii="Century Gothic" w:hAnsi="Century Gothic" w:cstheme="minorHAnsi"/>
          <w:lang w:val="es-CO"/>
        </w:rPr>
      </w:pPr>
      <w:r w:rsidRPr="009150DF">
        <w:rPr>
          <w:rFonts w:ascii="Century Gothic" w:hAnsi="Century Gothic" w:cstheme="minorHAnsi"/>
          <w:lang w:val="es-CO"/>
        </w:rPr>
        <w:t>Por lo anterior,</w:t>
      </w:r>
    </w:p>
    <w:p w14:paraId="0C4C21E0" w14:textId="77777777" w:rsidR="00F36627" w:rsidRPr="009150DF" w:rsidRDefault="00F36627" w:rsidP="00F36627">
      <w:pPr>
        <w:jc w:val="center"/>
        <w:rPr>
          <w:rFonts w:ascii="Century Gothic" w:hAnsi="Century Gothic" w:cstheme="minorHAnsi"/>
          <w:b/>
          <w:lang w:val="es-CO"/>
        </w:rPr>
      </w:pPr>
      <w:r w:rsidRPr="009150DF">
        <w:rPr>
          <w:rFonts w:ascii="Century Gothic" w:hAnsi="Century Gothic" w:cstheme="minorHAnsi"/>
          <w:b/>
          <w:lang w:val="es-CO"/>
        </w:rPr>
        <w:t>ACUERDA:</w:t>
      </w:r>
    </w:p>
    <w:p w14:paraId="5FBC522F" w14:textId="77777777" w:rsidR="00F36627" w:rsidRPr="009150DF" w:rsidRDefault="00F36627" w:rsidP="00F36627">
      <w:pPr>
        <w:rPr>
          <w:rFonts w:ascii="Century Gothic" w:hAnsi="Century Gothic" w:cstheme="minorHAnsi"/>
          <w:lang w:val="es-CO"/>
        </w:rPr>
      </w:pPr>
    </w:p>
    <w:p w14:paraId="56A9BDAC" w14:textId="5D332052" w:rsidR="00F36627" w:rsidRPr="009150DF" w:rsidRDefault="00AD3D31" w:rsidP="00F36627">
      <w:pPr>
        <w:jc w:val="both"/>
        <w:rPr>
          <w:rFonts w:ascii="Century Gothic" w:hAnsi="Century Gothic" w:cstheme="minorHAnsi"/>
          <w:lang w:val="es-CO"/>
        </w:rPr>
      </w:pPr>
      <w:r w:rsidRPr="009150DF">
        <w:rPr>
          <w:rFonts w:ascii="Century Gothic" w:hAnsi="Century Gothic" w:cstheme="minorHAnsi"/>
          <w:b/>
          <w:lang w:val="es-CO"/>
        </w:rPr>
        <w:t>ARTÍCULO</w:t>
      </w:r>
      <w:r w:rsidR="00F36627" w:rsidRPr="009150DF">
        <w:rPr>
          <w:rFonts w:ascii="Century Gothic" w:hAnsi="Century Gothic" w:cstheme="minorHAnsi"/>
          <w:b/>
          <w:lang w:val="es-CO"/>
        </w:rPr>
        <w:t xml:space="preserve"> PRIMERO</w:t>
      </w:r>
      <w:r w:rsidR="00F36627" w:rsidRPr="009150DF">
        <w:rPr>
          <w:rFonts w:ascii="Century Gothic" w:hAnsi="Century Gothic" w:cstheme="minorHAnsi"/>
          <w:lang w:val="es-CO"/>
        </w:rPr>
        <w:t xml:space="preserve">:  Autorizar </w:t>
      </w:r>
      <w:r w:rsidR="008C7D85" w:rsidRPr="009150DF">
        <w:rPr>
          <w:rFonts w:ascii="Century Gothic" w:hAnsi="Century Gothic" w:cstheme="minorHAnsi"/>
          <w:lang w:val="es-CO"/>
        </w:rPr>
        <w:t xml:space="preserve">los </w:t>
      </w:r>
      <w:proofErr w:type="gramStart"/>
      <w:r w:rsidR="008C7D85" w:rsidRPr="009150DF">
        <w:rPr>
          <w:rFonts w:ascii="Century Gothic" w:hAnsi="Century Gothic" w:cstheme="minorHAnsi"/>
          <w:lang w:val="es-CO"/>
        </w:rPr>
        <w:t xml:space="preserve">ajustes </w:t>
      </w:r>
      <w:r w:rsidR="00F36627" w:rsidRPr="009150DF">
        <w:rPr>
          <w:rFonts w:ascii="Century Gothic" w:hAnsi="Century Gothic" w:cstheme="minorHAnsi"/>
          <w:lang w:val="es-CO"/>
        </w:rPr>
        <w:t xml:space="preserve"> dentro</w:t>
      </w:r>
      <w:proofErr w:type="gramEnd"/>
      <w:r w:rsidR="00F36627" w:rsidRPr="009150DF">
        <w:rPr>
          <w:rFonts w:ascii="Century Gothic" w:hAnsi="Century Gothic" w:cstheme="minorHAnsi"/>
          <w:lang w:val="es-CO"/>
        </w:rPr>
        <w:t xml:space="preserve"> del presupuesto de </w:t>
      </w:r>
      <w:r w:rsidR="00164E9A">
        <w:rPr>
          <w:rFonts w:ascii="Century Gothic" w:hAnsi="Century Gothic" w:cstheme="minorHAnsi"/>
          <w:lang w:val="es-CO"/>
        </w:rPr>
        <w:t xml:space="preserve">ingresos y </w:t>
      </w:r>
      <w:r w:rsidR="00F36627" w:rsidRPr="009150DF">
        <w:rPr>
          <w:rFonts w:ascii="Century Gothic" w:hAnsi="Century Gothic" w:cstheme="minorHAnsi"/>
          <w:lang w:val="es-CO"/>
        </w:rPr>
        <w:t xml:space="preserve">gastos de la institución para la vigencia fiscal comprendida entre el </w:t>
      </w:r>
      <w:r w:rsidR="00853AD4" w:rsidRPr="009150DF">
        <w:rPr>
          <w:rFonts w:ascii="Century Gothic" w:hAnsi="Century Gothic" w:cstheme="minorHAnsi"/>
          <w:lang w:val="es-CO"/>
        </w:rPr>
        <w:t>1 de Enero al 31 de Diciembre de 202</w:t>
      </w:r>
      <w:r w:rsidR="006A5DA0">
        <w:rPr>
          <w:rFonts w:ascii="Century Gothic" w:hAnsi="Century Gothic" w:cstheme="minorHAnsi"/>
          <w:lang w:val="es-CO"/>
        </w:rPr>
        <w:t>6</w:t>
      </w:r>
      <w:r w:rsidR="00853AD4" w:rsidRPr="009150DF">
        <w:rPr>
          <w:rFonts w:ascii="Century Gothic" w:hAnsi="Century Gothic" w:cstheme="minorHAnsi"/>
          <w:lang w:val="es-CO"/>
        </w:rPr>
        <w:t>,</w:t>
      </w:r>
      <w:r w:rsidR="006A5DA0">
        <w:rPr>
          <w:rFonts w:ascii="Century Gothic" w:hAnsi="Century Gothic" w:cstheme="minorHAnsi"/>
          <w:lang w:val="es-CO"/>
        </w:rPr>
        <w:t xml:space="preserve"> De acuerdo a los siguientes </w:t>
      </w:r>
      <w:proofErr w:type="spellStart"/>
      <w:r w:rsidR="006A5DA0">
        <w:rPr>
          <w:rFonts w:ascii="Century Gothic" w:hAnsi="Century Gothic" w:cstheme="minorHAnsi"/>
          <w:lang w:val="es-CO"/>
        </w:rPr>
        <w:t>moviemientos</w:t>
      </w:r>
      <w:proofErr w:type="spellEnd"/>
      <w:r w:rsidR="00F36627" w:rsidRPr="009150DF">
        <w:rPr>
          <w:rFonts w:ascii="Century Gothic" w:hAnsi="Century Gothic" w:cstheme="minorHAnsi"/>
          <w:lang w:val="es-CO"/>
        </w:rPr>
        <w:t>:</w:t>
      </w:r>
    </w:p>
    <w:p w14:paraId="48DE5F34" w14:textId="77777777" w:rsidR="00F36627" w:rsidRPr="009150DF" w:rsidRDefault="00F36627" w:rsidP="00F36627">
      <w:pPr>
        <w:jc w:val="both"/>
        <w:rPr>
          <w:rFonts w:ascii="Century Gothic" w:hAnsi="Century Gothic" w:cstheme="minorHAnsi"/>
          <w:lang w:val="es-CO"/>
        </w:rPr>
      </w:pPr>
    </w:p>
    <w:p w14:paraId="15F72110" w14:textId="74952B3F" w:rsidR="00F36627" w:rsidRPr="009150DF" w:rsidRDefault="00F36627" w:rsidP="00F36627">
      <w:pPr>
        <w:jc w:val="both"/>
        <w:rPr>
          <w:rFonts w:ascii="Century Gothic" w:hAnsi="Century Gothic" w:cstheme="minorHAnsi"/>
          <w:b/>
          <w:lang w:val="es-CO"/>
        </w:rPr>
      </w:pPr>
      <w:r w:rsidRPr="009150DF">
        <w:rPr>
          <w:rFonts w:ascii="Century Gothic" w:hAnsi="Century Gothic" w:cstheme="minorHAnsi"/>
          <w:b/>
          <w:lang w:val="es-CO"/>
        </w:rPr>
        <w:t xml:space="preserve">PRESUPUESTO DE </w:t>
      </w:r>
      <w:r w:rsidR="007A65B8" w:rsidRPr="009150DF">
        <w:rPr>
          <w:rFonts w:ascii="Century Gothic" w:hAnsi="Century Gothic" w:cstheme="minorHAnsi"/>
          <w:b/>
          <w:lang w:val="es-CO"/>
        </w:rPr>
        <w:t>INGRESOS</w:t>
      </w:r>
      <w:r w:rsidR="00A30579" w:rsidRPr="009150DF">
        <w:rPr>
          <w:rFonts w:ascii="Century Gothic" w:hAnsi="Century Gothic" w:cstheme="minorHAnsi"/>
          <w:b/>
          <w:lang w:val="es-CO"/>
        </w:rPr>
        <w:t>.</w:t>
      </w:r>
    </w:p>
    <w:p w14:paraId="3CE052BD" w14:textId="77777777" w:rsidR="007A65B8" w:rsidRPr="009150DF" w:rsidRDefault="007A65B8" w:rsidP="00466E34">
      <w:pPr>
        <w:jc w:val="both"/>
        <w:rPr>
          <w:rFonts w:ascii="Century Gothic" w:hAnsi="Century Gothic" w:cstheme="minorHAnsi"/>
          <w:b/>
          <w:lang w:val="es-CO"/>
        </w:rPr>
      </w:pPr>
    </w:p>
    <w:p w14:paraId="605B62AB" w14:textId="2C022DC0" w:rsidR="007A65B8" w:rsidRPr="009150DF" w:rsidRDefault="007A65B8" w:rsidP="00466E34">
      <w:pPr>
        <w:jc w:val="both"/>
        <w:rPr>
          <w:rFonts w:ascii="Century Gothic" w:hAnsi="Century Gothic" w:cstheme="minorHAnsi"/>
          <w:b/>
          <w:lang w:val="es-CO"/>
        </w:rPr>
      </w:pPr>
      <w:r w:rsidRPr="009150DF">
        <w:rPr>
          <w:rFonts w:ascii="Century Gothic" w:hAnsi="Century Gothic" w:cstheme="minorHAnsi"/>
          <w:b/>
          <w:lang w:val="es-CO"/>
        </w:rPr>
        <w:t xml:space="preserve"> </w:t>
      </w:r>
      <w:r w:rsidR="006A5DA0" w:rsidRPr="006A5DA0">
        <w:rPr>
          <w:noProof/>
        </w:rPr>
        <w:drawing>
          <wp:inline distT="0" distB="0" distL="0" distR="0" wp14:anchorId="1BE3840C" wp14:editId="05AEC21E">
            <wp:extent cx="5612130" cy="968375"/>
            <wp:effectExtent l="0" t="0" r="7620" b="3175"/>
            <wp:docPr id="121081674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00BB4" w14:textId="77777777" w:rsidR="007A65B8" w:rsidRPr="009150DF" w:rsidRDefault="007A65B8" w:rsidP="007A65B8">
      <w:pPr>
        <w:jc w:val="both"/>
        <w:rPr>
          <w:rFonts w:ascii="Century Gothic" w:hAnsi="Century Gothic" w:cstheme="minorHAnsi"/>
          <w:b/>
          <w:lang w:val="es-CO"/>
        </w:rPr>
      </w:pPr>
      <w:r w:rsidRPr="009150DF">
        <w:rPr>
          <w:rFonts w:ascii="Century Gothic" w:hAnsi="Century Gothic" w:cstheme="minorHAnsi"/>
          <w:b/>
          <w:lang w:val="es-CO"/>
        </w:rPr>
        <w:t>PRESUPUESTO DE GASTOS.</w:t>
      </w:r>
    </w:p>
    <w:p w14:paraId="4824A08D" w14:textId="77777777" w:rsidR="007A65B8" w:rsidRPr="009150DF" w:rsidRDefault="007A65B8" w:rsidP="00466E34">
      <w:pPr>
        <w:jc w:val="both"/>
        <w:rPr>
          <w:rFonts w:ascii="Century Gothic" w:hAnsi="Century Gothic" w:cstheme="minorHAnsi"/>
          <w:b/>
          <w:lang w:val="es-CO"/>
        </w:rPr>
      </w:pPr>
    </w:p>
    <w:p w14:paraId="1267F234" w14:textId="707BA677" w:rsidR="007A65B8" w:rsidRPr="009150DF" w:rsidRDefault="006A5DA0" w:rsidP="00466E34">
      <w:pPr>
        <w:jc w:val="both"/>
        <w:rPr>
          <w:rFonts w:ascii="Century Gothic" w:hAnsi="Century Gothic" w:cstheme="minorHAnsi"/>
          <w:b/>
          <w:lang w:val="es-CO"/>
        </w:rPr>
      </w:pPr>
      <w:r w:rsidRPr="006A5DA0">
        <w:rPr>
          <w:noProof/>
        </w:rPr>
        <w:drawing>
          <wp:inline distT="0" distB="0" distL="0" distR="0" wp14:anchorId="0CA23070" wp14:editId="6694D78D">
            <wp:extent cx="5612130" cy="1828800"/>
            <wp:effectExtent l="0" t="0" r="7620" b="0"/>
            <wp:docPr id="145901139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A38AC" w14:textId="77777777" w:rsidR="007A65B8" w:rsidRPr="009150DF" w:rsidRDefault="007A65B8" w:rsidP="00466E34">
      <w:pPr>
        <w:jc w:val="both"/>
        <w:rPr>
          <w:rFonts w:ascii="Century Gothic" w:hAnsi="Century Gothic" w:cstheme="minorHAnsi"/>
          <w:b/>
          <w:lang w:val="es-CO"/>
        </w:rPr>
      </w:pPr>
    </w:p>
    <w:p w14:paraId="4C3968F1" w14:textId="771E2079" w:rsidR="00BA7BAB" w:rsidRDefault="00466E34" w:rsidP="00466E34">
      <w:pPr>
        <w:jc w:val="both"/>
        <w:rPr>
          <w:rFonts w:ascii="Century Gothic" w:hAnsi="Century Gothic" w:cstheme="minorHAnsi"/>
          <w:lang w:val="es-CO"/>
        </w:rPr>
      </w:pPr>
      <w:r w:rsidRPr="009150DF">
        <w:rPr>
          <w:rFonts w:ascii="Century Gothic" w:hAnsi="Century Gothic" w:cstheme="minorHAnsi"/>
          <w:b/>
          <w:lang w:val="es-CO"/>
        </w:rPr>
        <w:t xml:space="preserve">ARTICULO </w:t>
      </w:r>
      <w:r w:rsidR="00AB7CC4" w:rsidRPr="009150DF">
        <w:rPr>
          <w:rFonts w:ascii="Century Gothic" w:hAnsi="Century Gothic" w:cstheme="minorHAnsi"/>
          <w:b/>
          <w:lang w:val="es-CO"/>
        </w:rPr>
        <w:t>SEGUNDO</w:t>
      </w:r>
      <w:r w:rsidRPr="009150DF">
        <w:rPr>
          <w:rFonts w:ascii="Century Gothic" w:hAnsi="Century Gothic" w:cstheme="minorHAnsi"/>
          <w:b/>
          <w:lang w:val="es-CO"/>
        </w:rPr>
        <w:t>.</w:t>
      </w:r>
      <w:r w:rsidR="00171907" w:rsidRPr="009150DF">
        <w:rPr>
          <w:rFonts w:ascii="Century Gothic" w:hAnsi="Century Gothic" w:cstheme="minorHAnsi"/>
          <w:lang w:val="es-CO"/>
        </w:rPr>
        <w:t xml:space="preserve"> </w:t>
      </w:r>
      <w:r w:rsidR="00545E9B" w:rsidRPr="009150DF">
        <w:rPr>
          <w:rFonts w:ascii="Century Gothic" w:hAnsi="Century Gothic" w:cstheme="minorHAnsi"/>
          <w:lang w:val="es-CO"/>
        </w:rPr>
        <w:t>De acuerdo a lo establecido en los artículos anteriores, apruébense las modificaciones  al Plan Anual Mensualizado de Caja PAC y Plan Anual de Adquisiciones para(PAA) para  la vigencia fiscal del año 20</w:t>
      </w:r>
      <w:r w:rsidR="006A5DA0">
        <w:rPr>
          <w:rFonts w:ascii="Century Gothic" w:hAnsi="Century Gothic" w:cstheme="minorHAnsi"/>
          <w:lang w:val="es-CO"/>
        </w:rPr>
        <w:t>26</w:t>
      </w:r>
      <w:r w:rsidR="00545E9B" w:rsidRPr="009150DF">
        <w:rPr>
          <w:rFonts w:ascii="Century Gothic" w:hAnsi="Century Gothic" w:cstheme="minorHAnsi"/>
          <w:lang w:val="es-CO"/>
        </w:rPr>
        <w:t>, como instrumento de planeación que determina la disponibilidad mensual de recursos que servirá de base para efectuar los pagos correspondientes a los compromisos adquiridos y cuya sumatoria de las apropiaciones debe ser igual a lo planeado en el Presupuesto de Ingresos y Gastos del Fondo de Servicios Educativos.</w:t>
      </w:r>
    </w:p>
    <w:p w14:paraId="59D0C382" w14:textId="38E92E50" w:rsidR="009E1786" w:rsidRDefault="009E1786" w:rsidP="00466E34">
      <w:pPr>
        <w:jc w:val="both"/>
        <w:rPr>
          <w:rFonts w:ascii="Century Gothic" w:hAnsi="Century Gothic" w:cstheme="minorHAnsi"/>
          <w:lang w:val="es-CO"/>
        </w:rPr>
      </w:pPr>
    </w:p>
    <w:p w14:paraId="64A295F7" w14:textId="77777777" w:rsidR="009E1786" w:rsidRPr="009150DF" w:rsidRDefault="009E1786" w:rsidP="00466E34">
      <w:pPr>
        <w:jc w:val="both"/>
        <w:rPr>
          <w:rFonts w:ascii="Century Gothic" w:hAnsi="Century Gothic" w:cstheme="minorHAnsi"/>
          <w:lang w:val="es-CO"/>
        </w:rPr>
      </w:pPr>
    </w:p>
    <w:tbl>
      <w:tblPr>
        <w:tblW w:w="867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2300"/>
      </w:tblGrid>
      <w:tr w:rsidR="00C47682" w:rsidRPr="009150DF" w14:paraId="12C184D2" w14:textId="77777777" w:rsidTr="00C47682">
        <w:trPr>
          <w:trHeight w:val="246"/>
          <w:tblHeader/>
        </w:trPr>
        <w:tc>
          <w:tcPr>
            <w:tcW w:w="6374" w:type="dxa"/>
            <w:shd w:val="clear" w:color="auto" w:fill="D6E3BC" w:themeFill="accent3" w:themeFillTint="66"/>
            <w:vAlign w:val="center"/>
            <w:hideMark/>
          </w:tcPr>
          <w:p w14:paraId="7C7F843C" w14:textId="77777777" w:rsidR="00C47682" w:rsidRPr="009150DF" w:rsidRDefault="00C47682" w:rsidP="009150D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150DF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419" w:eastAsia="es-419"/>
              </w:rPr>
              <w:lastRenderedPageBreak/>
              <w:t>Descripción</w:t>
            </w:r>
          </w:p>
        </w:tc>
        <w:tc>
          <w:tcPr>
            <w:tcW w:w="2300" w:type="dxa"/>
            <w:shd w:val="clear" w:color="auto" w:fill="D6E3BC" w:themeFill="accent3" w:themeFillTint="66"/>
            <w:vAlign w:val="center"/>
            <w:hideMark/>
          </w:tcPr>
          <w:p w14:paraId="4300DA3F" w14:textId="6C807C5A" w:rsidR="00C47682" w:rsidRPr="009150DF" w:rsidRDefault="00C47682" w:rsidP="009150D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150DF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419" w:eastAsia="es-419"/>
              </w:rPr>
              <w:t>VALOR</w:t>
            </w:r>
          </w:p>
        </w:tc>
      </w:tr>
      <w:tr w:rsidR="00C47682" w:rsidRPr="009150DF" w14:paraId="4EF3440D" w14:textId="77777777" w:rsidTr="00C47682">
        <w:trPr>
          <w:trHeight w:val="261"/>
        </w:trPr>
        <w:tc>
          <w:tcPr>
            <w:tcW w:w="6374" w:type="dxa"/>
            <w:shd w:val="clear" w:color="auto" w:fill="auto"/>
            <w:vAlign w:val="center"/>
          </w:tcPr>
          <w:p w14:paraId="52C21C66" w14:textId="535072E6" w:rsidR="00C47682" w:rsidRPr="009150DF" w:rsidRDefault="00C47682" w:rsidP="009150DF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419" w:eastAsia="es-419"/>
              </w:rPr>
            </w:pPr>
            <w:r w:rsidRPr="009150DF">
              <w:rPr>
                <w:rFonts w:ascii="Century Gothic" w:hAnsi="Century Gothic" w:cs="Calibri"/>
                <w:color w:val="000000"/>
                <w:sz w:val="18"/>
                <w:szCs w:val="18"/>
              </w:rPr>
              <w:t>Soporte y actualización software financiero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y arrendamiento web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BC851B3" w14:textId="1BB4C595" w:rsidR="00C47682" w:rsidRPr="009150DF" w:rsidRDefault="00C47682" w:rsidP="009150DF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419" w:eastAsia="es-419"/>
              </w:rPr>
            </w:pPr>
            <w:r w:rsidRPr="009150DF">
              <w:rPr>
                <w:rFonts w:ascii="Century Gothic" w:hAnsi="Century Gothic" w:cs="Calibri"/>
                <w:color w:val="000000"/>
                <w:sz w:val="18"/>
                <w:szCs w:val="18"/>
              </w:rPr>
              <w:t>$</w:t>
            </w:r>
            <w:r>
              <w:t xml:space="preserve"> </w:t>
            </w:r>
            <w:r w:rsidR="006A5DA0">
              <w:rPr>
                <w:rFonts w:ascii="Century Gothic" w:hAnsi="Century Gothic" w:cs="Calibri"/>
                <w:color w:val="000000"/>
                <w:sz w:val="18"/>
                <w:szCs w:val="18"/>
              </w:rPr>
              <w:t>3.600.000</w:t>
            </w:r>
          </w:p>
        </w:tc>
      </w:tr>
      <w:tr w:rsidR="00C47682" w:rsidRPr="009150DF" w14:paraId="1407D35A" w14:textId="77777777" w:rsidTr="00C47682">
        <w:trPr>
          <w:trHeight w:val="261"/>
        </w:trPr>
        <w:tc>
          <w:tcPr>
            <w:tcW w:w="6374" w:type="dxa"/>
            <w:shd w:val="clear" w:color="auto" w:fill="auto"/>
            <w:vAlign w:val="center"/>
          </w:tcPr>
          <w:p w14:paraId="4A6F8320" w14:textId="0B7A657A" w:rsidR="00C47682" w:rsidRPr="009150DF" w:rsidRDefault="00C47682" w:rsidP="009150DF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Honorarios </w:t>
            </w:r>
            <w:r w:rsidR="006A5DA0">
              <w:rPr>
                <w:rFonts w:ascii="Century Gothic" w:hAnsi="Century Gothic" w:cs="Calibri"/>
                <w:color w:val="000000"/>
                <w:sz w:val="18"/>
                <w:szCs w:val="18"/>
              </w:rPr>
              <w:t>cinco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meses para profesional contador y apoyo a la gestión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3064EBF" w14:textId="37B535E4" w:rsidR="00C47682" w:rsidRPr="009150DF" w:rsidRDefault="00C47682" w:rsidP="009150DF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$</w:t>
            </w:r>
            <w:r w:rsidR="006A5DA0">
              <w:rPr>
                <w:rFonts w:ascii="Century Gothic" w:hAnsi="Century Gothic" w:cs="Calibri"/>
                <w:color w:val="000000"/>
                <w:sz w:val="18"/>
                <w:szCs w:val="18"/>
              </w:rPr>
              <w:t>11.000.000</w:t>
            </w:r>
          </w:p>
        </w:tc>
      </w:tr>
      <w:tr w:rsidR="00C47682" w:rsidRPr="009150DF" w14:paraId="57A286DF" w14:textId="77777777" w:rsidTr="00C47682">
        <w:trPr>
          <w:trHeight w:val="261"/>
        </w:trPr>
        <w:tc>
          <w:tcPr>
            <w:tcW w:w="6374" w:type="dxa"/>
            <w:shd w:val="clear" w:color="auto" w:fill="auto"/>
            <w:vAlign w:val="center"/>
          </w:tcPr>
          <w:p w14:paraId="130CA5A1" w14:textId="0FB1C7F3" w:rsidR="00C47682" w:rsidRPr="009150DF" w:rsidRDefault="00C47682" w:rsidP="009150DF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Pago de servicio de teléfono e internet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73AD8F8" w14:textId="7B771C84" w:rsidR="00C47682" w:rsidRPr="009150DF" w:rsidRDefault="00C47682" w:rsidP="009150DF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$</w:t>
            </w:r>
            <w:r>
              <w:t xml:space="preserve"> </w:t>
            </w:r>
            <w:r w:rsidR="006A5DA0">
              <w:rPr>
                <w:rFonts w:ascii="Century Gothic" w:hAnsi="Century Gothic" w:cs="Calibri"/>
                <w:color w:val="000000"/>
                <w:sz w:val="18"/>
                <w:szCs w:val="18"/>
              </w:rPr>
              <w:t>1.200.000</w:t>
            </w:r>
          </w:p>
        </w:tc>
      </w:tr>
      <w:tr w:rsidR="00F30CAE" w:rsidRPr="009150DF" w14:paraId="75C0FECD" w14:textId="77777777" w:rsidTr="00C47682">
        <w:trPr>
          <w:trHeight w:val="261"/>
        </w:trPr>
        <w:tc>
          <w:tcPr>
            <w:tcW w:w="6374" w:type="dxa"/>
            <w:shd w:val="clear" w:color="auto" w:fill="auto"/>
            <w:vAlign w:val="center"/>
          </w:tcPr>
          <w:p w14:paraId="6D9FB9F9" w14:textId="687AF7F2" w:rsidR="00F30CAE" w:rsidRDefault="00F30CAE" w:rsidP="009150DF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Gastos financieros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3AE6E0F" w14:textId="076499DD" w:rsidR="00F30CAE" w:rsidRDefault="00F30CAE" w:rsidP="009150DF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$624.927</w:t>
            </w:r>
          </w:p>
        </w:tc>
      </w:tr>
      <w:tr w:rsidR="00C47682" w:rsidRPr="009150DF" w14:paraId="6C94180E" w14:textId="77777777" w:rsidTr="00C47682">
        <w:trPr>
          <w:trHeight w:val="261"/>
        </w:trPr>
        <w:tc>
          <w:tcPr>
            <w:tcW w:w="6374" w:type="dxa"/>
            <w:shd w:val="clear" w:color="auto" w:fill="auto"/>
            <w:vAlign w:val="center"/>
          </w:tcPr>
          <w:p w14:paraId="50AC07C9" w14:textId="49B397F8" w:rsidR="00C47682" w:rsidRPr="009150DF" w:rsidRDefault="00F30CAE" w:rsidP="009150DF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Gastos imprevistos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2B388CD" w14:textId="0EF899B0" w:rsidR="00C47682" w:rsidRPr="009150DF" w:rsidRDefault="00C47682" w:rsidP="009150DF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$</w:t>
            </w:r>
            <w:r w:rsidR="00F30CAE">
              <w:rPr>
                <w:rFonts w:ascii="Century Gothic" w:hAnsi="Century Gothic" w:cs="Calibri"/>
                <w:color w:val="000000"/>
                <w:sz w:val="18"/>
                <w:szCs w:val="18"/>
              </w:rPr>
              <w:t>937.844</w:t>
            </w:r>
          </w:p>
        </w:tc>
      </w:tr>
    </w:tbl>
    <w:p w14:paraId="1BD15308" w14:textId="77777777" w:rsidR="009150DF" w:rsidRPr="009150DF" w:rsidRDefault="009150DF" w:rsidP="00466E34">
      <w:pPr>
        <w:jc w:val="both"/>
        <w:rPr>
          <w:rFonts w:ascii="Century Gothic" w:hAnsi="Century Gothic" w:cstheme="minorHAnsi"/>
          <w:lang w:val="es-CO"/>
        </w:rPr>
      </w:pPr>
    </w:p>
    <w:p w14:paraId="517BD126" w14:textId="77777777" w:rsidR="00AC192A" w:rsidRPr="009150DF" w:rsidRDefault="00AC192A" w:rsidP="00466E34">
      <w:pPr>
        <w:jc w:val="both"/>
        <w:rPr>
          <w:rFonts w:ascii="Century Gothic" w:hAnsi="Century Gothic" w:cstheme="minorHAnsi"/>
          <w:lang w:val="es-CO"/>
        </w:rPr>
      </w:pPr>
    </w:p>
    <w:p w14:paraId="1613725A" w14:textId="77777777" w:rsidR="00E223DF" w:rsidRPr="009150DF" w:rsidRDefault="00E223DF" w:rsidP="00A30579">
      <w:pPr>
        <w:jc w:val="center"/>
        <w:rPr>
          <w:rFonts w:ascii="Century Gothic" w:hAnsi="Century Gothic" w:cstheme="minorHAnsi"/>
          <w:lang w:val="es-CO"/>
        </w:rPr>
      </w:pPr>
    </w:p>
    <w:p w14:paraId="0316AE7B" w14:textId="77777777" w:rsidR="00F36627" w:rsidRPr="009150DF" w:rsidRDefault="00F36627" w:rsidP="00A30579">
      <w:pPr>
        <w:jc w:val="center"/>
        <w:rPr>
          <w:rFonts w:ascii="Century Gothic" w:hAnsi="Century Gothic" w:cstheme="minorHAnsi"/>
          <w:lang w:val="es-CO"/>
        </w:rPr>
      </w:pPr>
      <w:r w:rsidRPr="009150DF">
        <w:rPr>
          <w:rFonts w:ascii="Century Gothic" w:hAnsi="Century Gothic" w:cstheme="minorHAnsi"/>
          <w:lang w:val="es-CO"/>
        </w:rPr>
        <w:t>Comuníquese y Cúmplase</w:t>
      </w:r>
    </w:p>
    <w:p w14:paraId="1830589D" w14:textId="77777777" w:rsidR="00F36627" w:rsidRPr="009150DF" w:rsidRDefault="00F36627" w:rsidP="00F36627">
      <w:pPr>
        <w:jc w:val="both"/>
        <w:rPr>
          <w:rFonts w:ascii="Century Gothic" w:hAnsi="Century Gothic" w:cstheme="minorHAnsi"/>
          <w:lang w:val="es-CO"/>
        </w:rPr>
      </w:pPr>
    </w:p>
    <w:p w14:paraId="3B9F95D7" w14:textId="77777777" w:rsidR="006714E8" w:rsidRPr="009150DF" w:rsidRDefault="006714E8" w:rsidP="006714E8">
      <w:pPr>
        <w:jc w:val="both"/>
        <w:rPr>
          <w:rFonts w:ascii="Century Gothic" w:hAnsi="Century Gothic" w:cstheme="minorHAnsi"/>
          <w:lang w:val="es-CO"/>
        </w:rPr>
      </w:pPr>
    </w:p>
    <w:p w14:paraId="14183936" w14:textId="77777777" w:rsidR="006714E8" w:rsidRDefault="006714E8" w:rsidP="006714E8">
      <w:pPr>
        <w:jc w:val="both"/>
        <w:rPr>
          <w:rFonts w:ascii="Century Gothic" w:eastAsia="Century Gothic" w:hAnsi="Century Gothic" w:cs="Century Gothic"/>
        </w:rPr>
      </w:pPr>
    </w:p>
    <w:p w14:paraId="0057996C" w14:textId="77777777" w:rsidR="006714E8" w:rsidRDefault="006714E8" w:rsidP="006714E8">
      <w:pPr>
        <w:jc w:val="both"/>
        <w:rPr>
          <w:rFonts w:ascii="Century Gothic" w:eastAsia="Century Gothic" w:hAnsi="Century Gothic" w:cs="Century Gothic"/>
        </w:rPr>
      </w:pPr>
    </w:p>
    <w:p w14:paraId="3089F7DC" w14:textId="77777777" w:rsidR="009E1786" w:rsidRDefault="009E1786" w:rsidP="009E1786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ORLANDO OLIVERA MORALES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>DORIS CONSTANZA CAICEDO CORTÉS</w:t>
      </w:r>
    </w:p>
    <w:p w14:paraId="37F67E60" w14:textId="77777777" w:rsidR="009E1786" w:rsidRDefault="009E1786" w:rsidP="009E1786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Rector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 xml:space="preserve"> Docente</w:t>
      </w:r>
    </w:p>
    <w:p w14:paraId="065AFF59" w14:textId="77777777" w:rsidR="009E1786" w:rsidRDefault="009E1786" w:rsidP="009E1786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6C029DF8" w14:textId="77777777" w:rsidR="009E1786" w:rsidRDefault="009E1786" w:rsidP="009E1786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3B732C7A" w14:textId="77777777" w:rsidR="009E1786" w:rsidRDefault="009E1786" w:rsidP="009E1786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4C7E280D" w14:textId="77777777" w:rsidR="009E1786" w:rsidRDefault="009E1786" w:rsidP="009E1786">
      <w:pPr>
        <w:jc w:val="both"/>
        <w:rPr>
          <w:rFonts w:ascii="Century Gothic" w:eastAsia="Century Gothic" w:hAnsi="Century Gothic" w:cs="Century Gothic"/>
        </w:rPr>
      </w:pPr>
    </w:p>
    <w:p w14:paraId="1ED34B7F" w14:textId="77777777" w:rsidR="009E1786" w:rsidRDefault="009E1786" w:rsidP="009E1786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</w:t>
      </w:r>
    </w:p>
    <w:p w14:paraId="2B0419A2" w14:textId="77777777" w:rsidR="009E1786" w:rsidRDefault="009E1786" w:rsidP="009E1786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GLORIA DÍAZ PARRA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 xml:space="preserve">            </w:t>
      </w:r>
    </w:p>
    <w:p w14:paraId="5758352A" w14:textId="77777777" w:rsidR="009E1786" w:rsidRDefault="009E1786" w:rsidP="009E1786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                                                                                DANIEL ANTONIO DURÁN</w:t>
      </w:r>
    </w:p>
    <w:p w14:paraId="6DFC79E0" w14:textId="77777777" w:rsidR="009E1786" w:rsidRDefault="009E1786" w:rsidP="009E1786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Docente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 xml:space="preserve">     Padre de Familia</w:t>
      </w:r>
    </w:p>
    <w:p w14:paraId="09DC7C9E" w14:textId="77777777" w:rsidR="009E1786" w:rsidRDefault="009E1786" w:rsidP="009E1786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6AA55EC9" w14:textId="77777777" w:rsidR="009E1786" w:rsidRDefault="009E1786" w:rsidP="009E1786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6532375C" w14:textId="77777777" w:rsidR="009E1786" w:rsidRDefault="009E1786" w:rsidP="009E1786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5282A54E" w14:textId="77777777" w:rsidR="009E1786" w:rsidRDefault="009E1786" w:rsidP="009E1786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790C75DA" w14:textId="77777777" w:rsidR="009E1786" w:rsidRDefault="009E1786" w:rsidP="009E1786">
      <w:pPr>
        <w:tabs>
          <w:tab w:val="left" w:pos="5130"/>
        </w:tabs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LEONIDAS OLAYA                                                   DIANA PATRICIA OTAVO</w:t>
      </w:r>
    </w:p>
    <w:p w14:paraId="6E122833" w14:textId="77777777" w:rsidR="009E1786" w:rsidRDefault="009E1786" w:rsidP="009E1786">
      <w:pPr>
        <w:tabs>
          <w:tab w:val="left" w:pos="5130"/>
        </w:tabs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Padre de Familia                                                     Rep. Sector Productivo</w:t>
      </w:r>
    </w:p>
    <w:p w14:paraId="499D1E0B" w14:textId="77777777" w:rsidR="009E1786" w:rsidRDefault="009E1786" w:rsidP="009E1786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2B966D08" w14:textId="77777777" w:rsidR="009E1786" w:rsidRDefault="009E1786" w:rsidP="009E1786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44E18800" w14:textId="77777777" w:rsidR="009E1786" w:rsidRDefault="009E1786" w:rsidP="009E1786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1B2B3567" w14:textId="77777777" w:rsidR="009E1786" w:rsidRDefault="009E1786" w:rsidP="009E1786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63AC7C3E" w14:textId="77777777" w:rsidR="009E1786" w:rsidRDefault="009E1786" w:rsidP="009E1786">
      <w:pPr>
        <w:tabs>
          <w:tab w:val="left" w:pos="5190"/>
        </w:tabs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JAGLER FELIPE TERNERA RUEDA                              ANGIE DANIELA ZAMORA</w:t>
      </w:r>
    </w:p>
    <w:p w14:paraId="6B274FD4" w14:textId="77777777" w:rsidR="009E1786" w:rsidRDefault="009E1786" w:rsidP="009E1786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Rep. De los Estudiantes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 xml:space="preserve">        Exalumna</w:t>
      </w:r>
    </w:p>
    <w:p w14:paraId="3BA57EAE" w14:textId="52DF65F3" w:rsidR="006714E8" w:rsidRDefault="006714E8" w:rsidP="006714E8">
      <w:pPr>
        <w:jc w:val="both"/>
        <w:rPr>
          <w:rFonts w:ascii="Century Gothic" w:eastAsia="Century Gothic" w:hAnsi="Century Gothic" w:cs="Century Gothic"/>
        </w:rPr>
      </w:pPr>
    </w:p>
    <w:p w14:paraId="5F56F6FD" w14:textId="264E2E57" w:rsidR="00362E6E" w:rsidRDefault="00362E6E" w:rsidP="006714E8">
      <w:pPr>
        <w:jc w:val="both"/>
        <w:rPr>
          <w:rFonts w:ascii="Century Gothic" w:eastAsia="Century Gothic" w:hAnsi="Century Gothic" w:cs="Century Gothic"/>
        </w:rPr>
      </w:pPr>
    </w:p>
    <w:p w14:paraId="20547EB3" w14:textId="03B4AEE5" w:rsidR="00362E6E" w:rsidRPr="00362E6E" w:rsidRDefault="00362E6E" w:rsidP="006714E8">
      <w:pPr>
        <w:jc w:val="both"/>
        <w:rPr>
          <w:rFonts w:ascii="Century Gothic" w:eastAsia="Century Gothic" w:hAnsi="Century Gothic" w:cs="Century Gothic"/>
          <w:b/>
        </w:rPr>
      </w:pPr>
      <w:r w:rsidRPr="00362E6E">
        <w:rPr>
          <w:rFonts w:ascii="Century Gothic" w:eastAsia="Century Gothic" w:hAnsi="Century Gothic" w:cs="Century Gothic"/>
          <w:b/>
        </w:rPr>
        <w:t>ORIGINAL FIRMADO</w:t>
      </w:r>
      <w:bookmarkStart w:id="0" w:name="_GoBack"/>
      <w:bookmarkEnd w:id="0"/>
    </w:p>
    <w:sectPr w:rsidR="00362E6E" w:rsidRPr="00362E6E" w:rsidSect="00C20D59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C5C45" w14:textId="77777777" w:rsidR="007845E4" w:rsidRDefault="007845E4" w:rsidP="00764882">
      <w:r>
        <w:separator/>
      </w:r>
    </w:p>
  </w:endnote>
  <w:endnote w:type="continuationSeparator" w:id="0">
    <w:p w14:paraId="0787B709" w14:textId="77777777" w:rsidR="007845E4" w:rsidRDefault="007845E4" w:rsidP="0076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30D90" w14:textId="77777777" w:rsidR="007845E4" w:rsidRDefault="007845E4" w:rsidP="00764882">
      <w:r>
        <w:separator/>
      </w:r>
    </w:p>
  </w:footnote>
  <w:footnote w:type="continuationSeparator" w:id="0">
    <w:p w14:paraId="0FB7B70C" w14:textId="77777777" w:rsidR="007845E4" w:rsidRDefault="007845E4" w:rsidP="00764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454C7" w14:textId="77777777" w:rsidR="00570545" w:rsidRPr="0073392B" w:rsidRDefault="00570545" w:rsidP="00570545">
    <w:pPr>
      <w:ind w:firstLine="708"/>
      <w:jc w:val="center"/>
      <w:rPr>
        <w:sz w:val="24"/>
        <w:szCs w:val="24"/>
        <w:lang w:val="es-MX"/>
      </w:rPr>
    </w:pPr>
    <w:r w:rsidRPr="0073392B">
      <w:rPr>
        <w:sz w:val="24"/>
        <w:szCs w:val="24"/>
        <w:lang w:val="es-MX"/>
      </w:rPr>
      <w:t>MINISTERIO DE EDUCACION NACIONAL</w:t>
    </w:r>
  </w:p>
  <w:p w14:paraId="7EA54183" w14:textId="77777777" w:rsidR="00570545" w:rsidRPr="0073392B" w:rsidRDefault="00570545" w:rsidP="00570545">
    <w:pPr>
      <w:jc w:val="center"/>
      <w:rPr>
        <w:sz w:val="24"/>
        <w:szCs w:val="24"/>
      </w:rPr>
    </w:pPr>
    <w:r w:rsidRPr="0073392B">
      <w:rPr>
        <w:sz w:val="24"/>
        <w:szCs w:val="24"/>
      </w:rPr>
      <w:t>Institución Educativa</w:t>
    </w:r>
  </w:p>
  <w:p w14:paraId="24CF3C19" w14:textId="77777777" w:rsidR="00570545" w:rsidRPr="0073392B" w:rsidRDefault="00570545" w:rsidP="00570545">
    <w:pPr>
      <w:jc w:val="center"/>
      <w:rPr>
        <w:sz w:val="24"/>
        <w:szCs w:val="24"/>
      </w:rPr>
    </w:pPr>
    <w:r w:rsidRPr="0073392B">
      <w:rPr>
        <w:sz w:val="24"/>
        <w:szCs w:val="24"/>
      </w:rPr>
      <w:t>RA</w:t>
    </w:r>
    <w:r w:rsidR="006F3CCB">
      <w:rPr>
        <w:sz w:val="24"/>
        <w:szCs w:val="24"/>
      </w:rPr>
      <w:t>ÍC</w:t>
    </w:r>
    <w:r w:rsidRPr="0073392B">
      <w:rPr>
        <w:sz w:val="24"/>
        <w:szCs w:val="24"/>
      </w:rPr>
      <w:t>ES DEL FUTURO</w:t>
    </w:r>
  </w:p>
  <w:p w14:paraId="3D414826" w14:textId="77777777" w:rsidR="00570545" w:rsidRPr="0073392B" w:rsidRDefault="00570545" w:rsidP="00570545">
    <w:pPr>
      <w:jc w:val="center"/>
      <w:rPr>
        <w:sz w:val="24"/>
        <w:szCs w:val="24"/>
      </w:rPr>
    </w:pPr>
    <w:r w:rsidRPr="0073392B">
      <w:rPr>
        <w:sz w:val="24"/>
        <w:szCs w:val="24"/>
      </w:rPr>
      <w:t xml:space="preserve">Código </w:t>
    </w:r>
    <w:proofErr w:type="gramStart"/>
    <w:r w:rsidRPr="0073392B">
      <w:rPr>
        <w:sz w:val="24"/>
        <w:szCs w:val="24"/>
      </w:rPr>
      <w:t>DANE  No.</w:t>
    </w:r>
    <w:proofErr w:type="gramEnd"/>
    <w:r w:rsidRPr="0073392B">
      <w:rPr>
        <w:sz w:val="24"/>
        <w:szCs w:val="24"/>
      </w:rPr>
      <w:t xml:space="preserve"> 173001008945</w:t>
    </w:r>
  </w:p>
  <w:p w14:paraId="0C79B512" w14:textId="382EF1E4" w:rsidR="00570545" w:rsidRPr="0073392B" w:rsidRDefault="00570545" w:rsidP="00570545">
    <w:pPr>
      <w:jc w:val="center"/>
      <w:rPr>
        <w:sz w:val="24"/>
        <w:szCs w:val="24"/>
      </w:rPr>
    </w:pPr>
    <w:r w:rsidRPr="0073392B">
      <w:rPr>
        <w:sz w:val="24"/>
        <w:szCs w:val="24"/>
      </w:rPr>
      <w:t>Ap</w:t>
    </w:r>
    <w:r>
      <w:rPr>
        <w:sz w:val="24"/>
        <w:szCs w:val="24"/>
      </w:rPr>
      <w:t>robado por</w:t>
    </w:r>
    <w:r w:rsidR="006F3CCB">
      <w:rPr>
        <w:sz w:val="24"/>
        <w:szCs w:val="24"/>
      </w:rPr>
      <w:t xml:space="preserve"> Resolución No.1</w:t>
    </w:r>
    <w:r w:rsidR="006B6712">
      <w:rPr>
        <w:sz w:val="24"/>
        <w:szCs w:val="24"/>
      </w:rPr>
      <w:t>703</w:t>
    </w:r>
    <w:r w:rsidR="006F3CCB">
      <w:rPr>
        <w:sz w:val="24"/>
        <w:szCs w:val="24"/>
      </w:rPr>
      <w:t>-0</w:t>
    </w:r>
    <w:r w:rsidR="006B6712">
      <w:rPr>
        <w:sz w:val="24"/>
        <w:szCs w:val="24"/>
      </w:rPr>
      <w:t>1965 de 11 de noviembre de 2021</w:t>
    </w:r>
  </w:p>
  <w:p w14:paraId="34243028" w14:textId="77777777" w:rsidR="00764882" w:rsidRPr="0073392B" w:rsidRDefault="00764882" w:rsidP="00764882">
    <w:pPr>
      <w:jc w:val="center"/>
      <w:rPr>
        <w:sz w:val="24"/>
        <w:szCs w:val="24"/>
      </w:rPr>
    </w:pPr>
  </w:p>
  <w:p w14:paraId="6B584658" w14:textId="6890880A" w:rsidR="00A30579" w:rsidRDefault="00764882" w:rsidP="009E0983">
    <w:pPr>
      <w:jc w:val="center"/>
      <w:rPr>
        <w:sz w:val="24"/>
        <w:szCs w:val="24"/>
        <w:lang w:val="es-MX"/>
      </w:rPr>
    </w:pPr>
    <w:r w:rsidRPr="0073392B">
      <w:rPr>
        <w:sz w:val="24"/>
        <w:szCs w:val="24"/>
        <w:lang w:val="es-MX"/>
      </w:rPr>
      <w:t>ACUERDO No. 0</w:t>
    </w:r>
    <w:r w:rsidR="009150DF">
      <w:rPr>
        <w:sz w:val="24"/>
        <w:szCs w:val="24"/>
        <w:lang w:val="es-MX"/>
      </w:rPr>
      <w:t>01P</w:t>
    </w:r>
  </w:p>
  <w:p w14:paraId="348F99AD" w14:textId="2D8D20C8" w:rsidR="00764882" w:rsidRDefault="00A30579" w:rsidP="002B24FD">
    <w:pPr>
      <w:jc w:val="center"/>
      <w:rPr>
        <w:sz w:val="24"/>
        <w:szCs w:val="24"/>
        <w:lang w:val="es-MX"/>
      </w:rPr>
    </w:pPr>
    <w:r>
      <w:rPr>
        <w:sz w:val="24"/>
        <w:szCs w:val="24"/>
        <w:lang w:val="es-MX"/>
      </w:rPr>
      <w:t>(</w:t>
    </w:r>
    <w:r w:rsidR="00EB132F">
      <w:rPr>
        <w:sz w:val="24"/>
        <w:szCs w:val="24"/>
        <w:lang w:val="es-MX"/>
      </w:rPr>
      <w:t>03</w:t>
    </w:r>
    <w:r w:rsidR="006A5DA0">
      <w:rPr>
        <w:sz w:val="24"/>
        <w:szCs w:val="24"/>
        <w:lang w:val="es-MX"/>
      </w:rPr>
      <w:t>/02/2026</w:t>
    </w:r>
    <w:r>
      <w:rPr>
        <w:sz w:val="24"/>
        <w:szCs w:val="24"/>
        <w:lang w:val="es-MX"/>
      </w:rPr>
      <w:t>)</w:t>
    </w:r>
  </w:p>
  <w:p w14:paraId="0407577F" w14:textId="77777777" w:rsidR="002B24FD" w:rsidRDefault="002B24FD" w:rsidP="002B24FD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627"/>
    <w:rsid w:val="00040F66"/>
    <w:rsid w:val="0005410C"/>
    <w:rsid w:val="000713EB"/>
    <w:rsid w:val="00094673"/>
    <w:rsid w:val="000A4C94"/>
    <w:rsid w:val="000B08D9"/>
    <w:rsid w:val="000C30DB"/>
    <w:rsid w:val="000D0D8B"/>
    <w:rsid w:val="000E176A"/>
    <w:rsid w:val="000E6D14"/>
    <w:rsid w:val="0011649A"/>
    <w:rsid w:val="00146947"/>
    <w:rsid w:val="00150D88"/>
    <w:rsid w:val="00160327"/>
    <w:rsid w:val="0016144D"/>
    <w:rsid w:val="00164145"/>
    <w:rsid w:val="00164E9A"/>
    <w:rsid w:val="00171907"/>
    <w:rsid w:val="00187071"/>
    <w:rsid w:val="001B177E"/>
    <w:rsid w:val="001D1FA0"/>
    <w:rsid w:val="002200AD"/>
    <w:rsid w:val="00221527"/>
    <w:rsid w:val="00224F17"/>
    <w:rsid w:val="00245A31"/>
    <w:rsid w:val="00246803"/>
    <w:rsid w:val="0026130F"/>
    <w:rsid w:val="002A2271"/>
    <w:rsid w:val="002B24FD"/>
    <w:rsid w:val="002D29E8"/>
    <w:rsid w:val="002F5100"/>
    <w:rsid w:val="00302B6D"/>
    <w:rsid w:val="00313394"/>
    <w:rsid w:val="003168A7"/>
    <w:rsid w:val="003169AE"/>
    <w:rsid w:val="0032412A"/>
    <w:rsid w:val="003405F8"/>
    <w:rsid w:val="00345717"/>
    <w:rsid w:val="00354954"/>
    <w:rsid w:val="0036163D"/>
    <w:rsid w:val="00362E6E"/>
    <w:rsid w:val="0037284B"/>
    <w:rsid w:val="00392B21"/>
    <w:rsid w:val="00395D77"/>
    <w:rsid w:val="003A2CFD"/>
    <w:rsid w:val="003A3E40"/>
    <w:rsid w:val="003A64CF"/>
    <w:rsid w:val="003D12C4"/>
    <w:rsid w:val="003E0DA6"/>
    <w:rsid w:val="003E3E50"/>
    <w:rsid w:val="003E49AB"/>
    <w:rsid w:val="003F5706"/>
    <w:rsid w:val="00441BC6"/>
    <w:rsid w:val="00454A89"/>
    <w:rsid w:val="0045748F"/>
    <w:rsid w:val="00464D80"/>
    <w:rsid w:val="00466E34"/>
    <w:rsid w:val="00473E5F"/>
    <w:rsid w:val="004763EA"/>
    <w:rsid w:val="004F0FF5"/>
    <w:rsid w:val="00520A3A"/>
    <w:rsid w:val="00531A78"/>
    <w:rsid w:val="00535CED"/>
    <w:rsid w:val="00545E9B"/>
    <w:rsid w:val="005517C4"/>
    <w:rsid w:val="005657A8"/>
    <w:rsid w:val="00570545"/>
    <w:rsid w:val="00570772"/>
    <w:rsid w:val="005A4AD3"/>
    <w:rsid w:val="005B17CF"/>
    <w:rsid w:val="005B25BB"/>
    <w:rsid w:val="005C4344"/>
    <w:rsid w:val="0060438B"/>
    <w:rsid w:val="00615F20"/>
    <w:rsid w:val="0064154F"/>
    <w:rsid w:val="00655898"/>
    <w:rsid w:val="00661E3E"/>
    <w:rsid w:val="00666E58"/>
    <w:rsid w:val="006714E8"/>
    <w:rsid w:val="006906F1"/>
    <w:rsid w:val="006A5DA0"/>
    <w:rsid w:val="006B6712"/>
    <w:rsid w:val="006C4C1D"/>
    <w:rsid w:val="006D65B4"/>
    <w:rsid w:val="006F3CCB"/>
    <w:rsid w:val="00706F0D"/>
    <w:rsid w:val="0073392B"/>
    <w:rsid w:val="00751559"/>
    <w:rsid w:val="00760029"/>
    <w:rsid w:val="00764882"/>
    <w:rsid w:val="0078113E"/>
    <w:rsid w:val="007845E4"/>
    <w:rsid w:val="007A4567"/>
    <w:rsid w:val="007A4A34"/>
    <w:rsid w:val="007A6473"/>
    <w:rsid w:val="007A65B8"/>
    <w:rsid w:val="007B23E0"/>
    <w:rsid w:val="007C07C8"/>
    <w:rsid w:val="0084063F"/>
    <w:rsid w:val="00847CAB"/>
    <w:rsid w:val="00847FDD"/>
    <w:rsid w:val="00853AD4"/>
    <w:rsid w:val="0087456C"/>
    <w:rsid w:val="008A58F8"/>
    <w:rsid w:val="008B6B73"/>
    <w:rsid w:val="008C6ACB"/>
    <w:rsid w:val="008C7D85"/>
    <w:rsid w:val="008D6DAB"/>
    <w:rsid w:val="008F2B36"/>
    <w:rsid w:val="008F41F9"/>
    <w:rsid w:val="009150DF"/>
    <w:rsid w:val="00926105"/>
    <w:rsid w:val="00927C9B"/>
    <w:rsid w:val="00944841"/>
    <w:rsid w:val="00954A79"/>
    <w:rsid w:val="009575FF"/>
    <w:rsid w:val="009653B2"/>
    <w:rsid w:val="009835FF"/>
    <w:rsid w:val="009A349F"/>
    <w:rsid w:val="009B0E63"/>
    <w:rsid w:val="009D3B09"/>
    <w:rsid w:val="009E0983"/>
    <w:rsid w:val="009E1786"/>
    <w:rsid w:val="00A30579"/>
    <w:rsid w:val="00A71080"/>
    <w:rsid w:val="00A926E9"/>
    <w:rsid w:val="00AB7CC4"/>
    <w:rsid w:val="00AC1478"/>
    <w:rsid w:val="00AC192A"/>
    <w:rsid w:val="00AC7514"/>
    <w:rsid w:val="00AD3D31"/>
    <w:rsid w:val="00AF2E9C"/>
    <w:rsid w:val="00B33BBF"/>
    <w:rsid w:val="00B52935"/>
    <w:rsid w:val="00B75264"/>
    <w:rsid w:val="00B76E3F"/>
    <w:rsid w:val="00B81EC5"/>
    <w:rsid w:val="00B836BD"/>
    <w:rsid w:val="00BA5A22"/>
    <w:rsid w:val="00BA7BAB"/>
    <w:rsid w:val="00BC318F"/>
    <w:rsid w:val="00BD2D89"/>
    <w:rsid w:val="00C019A6"/>
    <w:rsid w:val="00C07515"/>
    <w:rsid w:val="00C20D59"/>
    <w:rsid w:val="00C47682"/>
    <w:rsid w:val="00C80C52"/>
    <w:rsid w:val="00CD4DA8"/>
    <w:rsid w:val="00CE1054"/>
    <w:rsid w:val="00CE5627"/>
    <w:rsid w:val="00CE7AE5"/>
    <w:rsid w:val="00D12B3B"/>
    <w:rsid w:val="00D13F74"/>
    <w:rsid w:val="00D140AD"/>
    <w:rsid w:val="00D14A3A"/>
    <w:rsid w:val="00D179DC"/>
    <w:rsid w:val="00D2116D"/>
    <w:rsid w:val="00D608C9"/>
    <w:rsid w:val="00D8085B"/>
    <w:rsid w:val="00D838FA"/>
    <w:rsid w:val="00D84F8F"/>
    <w:rsid w:val="00D97FC2"/>
    <w:rsid w:val="00DA64B9"/>
    <w:rsid w:val="00DA6DCC"/>
    <w:rsid w:val="00DD3C8B"/>
    <w:rsid w:val="00DE1216"/>
    <w:rsid w:val="00DF080D"/>
    <w:rsid w:val="00E223DF"/>
    <w:rsid w:val="00E227B7"/>
    <w:rsid w:val="00E329D1"/>
    <w:rsid w:val="00E35043"/>
    <w:rsid w:val="00E56311"/>
    <w:rsid w:val="00E66D94"/>
    <w:rsid w:val="00E7033E"/>
    <w:rsid w:val="00EA4CC8"/>
    <w:rsid w:val="00EA7F71"/>
    <w:rsid w:val="00EB132F"/>
    <w:rsid w:val="00F20795"/>
    <w:rsid w:val="00F249BE"/>
    <w:rsid w:val="00F30CAE"/>
    <w:rsid w:val="00F36627"/>
    <w:rsid w:val="00F473EC"/>
    <w:rsid w:val="00F62971"/>
    <w:rsid w:val="00F638BD"/>
    <w:rsid w:val="00F7561E"/>
    <w:rsid w:val="00FB0468"/>
    <w:rsid w:val="00FB0EA8"/>
    <w:rsid w:val="00FD5453"/>
    <w:rsid w:val="00FF7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DCB9"/>
  <w15:docId w15:val="{190758CA-69A9-4DF6-BF04-BCB791B5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36627"/>
    <w:pPr>
      <w:jc w:val="both"/>
    </w:pPr>
    <w:rPr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F36627"/>
    <w:rPr>
      <w:rFonts w:ascii="Times New Roman" w:eastAsia="Times New Roman" w:hAnsi="Times New Roman" w:cs="Times New Roman"/>
      <w:szCs w:val="20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7648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4882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7648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882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styleId="nfasis">
    <w:name w:val="Emphasis"/>
    <w:qFormat/>
    <w:rsid w:val="00EA4C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A3020-9D20-425F-842D-C437F991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IE RAICES</cp:lastModifiedBy>
  <cp:revision>5</cp:revision>
  <cp:lastPrinted>2026-04-13T15:36:00Z</cp:lastPrinted>
  <dcterms:created xsi:type="dcterms:W3CDTF">2026-04-13T14:58:00Z</dcterms:created>
  <dcterms:modified xsi:type="dcterms:W3CDTF">2026-04-13T15:36:00Z</dcterms:modified>
</cp:coreProperties>
</file>