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148" w:type="dxa"/>
        <w:tblInd w:w="-1196" w:type="dxa"/>
        <w:tblLayout w:type="fixed"/>
        <w:tblLook w:val="04A0" w:firstRow="1" w:lastRow="0" w:firstColumn="1" w:lastColumn="0" w:noHBand="0" w:noVBand="1"/>
      </w:tblPr>
      <w:tblGrid>
        <w:gridCol w:w="1475"/>
        <w:gridCol w:w="283"/>
        <w:gridCol w:w="1134"/>
        <w:gridCol w:w="824"/>
        <w:gridCol w:w="1586"/>
        <w:gridCol w:w="272"/>
        <w:gridCol w:w="295"/>
        <w:gridCol w:w="1276"/>
        <w:gridCol w:w="287"/>
        <w:gridCol w:w="1272"/>
        <w:gridCol w:w="567"/>
        <w:gridCol w:w="709"/>
        <w:gridCol w:w="1168"/>
      </w:tblGrid>
      <w:tr w:rsidR="00E12A6D" w:rsidRPr="00FB17C3" w14:paraId="495714D8" w14:textId="77777777" w:rsidTr="008357BE">
        <w:trPr>
          <w:trHeight w:val="569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17F3CC45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ASUNTO</w:t>
            </w:r>
          </w:p>
        </w:tc>
        <w:tc>
          <w:tcPr>
            <w:tcW w:w="56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24AA" w14:textId="1E53D3F0" w:rsidR="005F3FB5" w:rsidRPr="005F3FB5" w:rsidRDefault="00AA32C0" w:rsidP="005F3FB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ACTA DE CIERRE DE RECEPCIÓN DE OFERTAS </w:t>
            </w:r>
            <w:r w:rsid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PARA LA INVITACIÓN PÚ</w:t>
            </w:r>
            <w:r w:rsidR="0076461E">
              <w:rPr>
                <w:rFonts w:ascii="Century Gothic" w:hAnsi="Century Gothic" w:cs="Arial"/>
                <w:sz w:val="20"/>
                <w:szCs w:val="20"/>
                <w:lang w:val="es-CO"/>
              </w:rPr>
              <w:t>BLICA NO 0</w:t>
            </w:r>
            <w:r w:rsidR="005F3FB5">
              <w:rPr>
                <w:rFonts w:ascii="Century Gothic" w:hAnsi="Century Gothic" w:cs="Arial"/>
                <w:sz w:val="20"/>
                <w:szCs w:val="20"/>
                <w:lang w:val="es-CO"/>
              </w:rPr>
              <w:t>1</w:t>
            </w:r>
            <w:r w:rsidR="0076461E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 DE 20</w:t>
            </w:r>
            <w:r w:rsidR="00AC744F">
              <w:rPr>
                <w:rFonts w:ascii="Century Gothic" w:hAnsi="Century Gothic" w:cs="Arial"/>
                <w:sz w:val="20"/>
                <w:szCs w:val="20"/>
                <w:lang w:val="es-CO"/>
              </w:rPr>
              <w:t>25</w:t>
            </w:r>
            <w:r w:rsidRPr="005F3FB5">
              <w:rPr>
                <w:rFonts w:ascii="Century Gothic" w:hAnsi="Century Gothic" w:cs="Arial"/>
                <w:sz w:val="20"/>
                <w:szCs w:val="20"/>
                <w:lang w:val="es-CO"/>
              </w:rPr>
              <w:t xml:space="preserve">- </w:t>
            </w:r>
            <w:r w:rsid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LEY 715 DE 2001 Y DECRETOS RE</w:t>
            </w:r>
            <w:r w:rsidR="005F3FB5" w:rsidRP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GLAMENTARIOS DE LOS FSE.</w:t>
            </w:r>
          </w:p>
          <w:p w14:paraId="5DBB9766" w14:textId="77777777" w:rsidR="00E12A6D" w:rsidRPr="00FB17C3" w:rsidRDefault="00E12A6D" w:rsidP="005F3FB5">
            <w:pPr>
              <w:jc w:val="center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00AC17D3" w14:textId="77777777" w:rsidR="00E12A6D" w:rsidRPr="00FB17C3" w:rsidRDefault="00E12A6D" w:rsidP="008357BE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ACT</w:t>
            </w:r>
            <w:r w:rsidR="008357BE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No</w:t>
            </w:r>
          </w:p>
        </w:tc>
        <w:tc>
          <w:tcPr>
            <w:tcW w:w="2444" w:type="dxa"/>
            <w:gridSpan w:val="3"/>
            <w:vAlign w:val="center"/>
          </w:tcPr>
          <w:p w14:paraId="651A9F1D" w14:textId="77777777" w:rsidR="00E12A6D" w:rsidRPr="00FB17C3" w:rsidRDefault="00FD7C30" w:rsidP="00596790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="003250ED" w:rsidRPr="00FB17C3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</w:p>
        </w:tc>
      </w:tr>
      <w:tr w:rsidR="00E12A6D" w:rsidRPr="00FB17C3" w14:paraId="7C35C9D1" w14:textId="77777777" w:rsidTr="008357BE">
        <w:trPr>
          <w:trHeight w:val="29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14:paraId="2CC78AB2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  <w:tc>
          <w:tcPr>
            <w:tcW w:w="56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9B89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shd w:val="clear" w:color="auto" w:fill="DBDBDB" w:themeFill="accent3" w:themeFillTint="66"/>
            <w:vAlign w:val="center"/>
          </w:tcPr>
          <w:p w14:paraId="43FBE4E9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FECHA</w:t>
            </w: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31898827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0438FAEA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MES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18FEA612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AÑO</w:t>
            </w:r>
          </w:p>
        </w:tc>
      </w:tr>
      <w:tr w:rsidR="00E12A6D" w:rsidRPr="00FB17C3" w14:paraId="5D2DC031" w14:textId="77777777" w:rsidTr="008357BE">
        <w:trPr>
          <w:trHeight w:val="280"/>
        </w:trPr>
        <w:tc>
          <w:tcPr>
            <w:tcW w:w="1758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368C497E" w14:textId="77777777" w:rsidR="00E12A6D" w:rsidRPr="00FB17C3" w:rsidRDefault="008357BE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INICIO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3EEC3646" w14:textId="3DFCBEF9" w:rsidR="00E12A6D" w:rsidRPr="00FB17C3" w:rsidRDefault="00AC744F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3.00 pm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06EAEA8F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HORA DE FINALIZACIÓ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DBDBDB" w:themeFill="accent3" w:themeFillTint="66"/>
            <w:vAlign w:val="center"/>
          </w:tcPr>
          <w:p w14:paraId="7D351C3A" w14:textId="44A9355C" w:rsidR="00E12A6D" w:rsidRPr="00FB17C3" w:rsidRDefault="00AC744F" w:rsidP="00A63E9F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3.10 pm</w:t>
            </w:r>
          </w:p>
        </w:tc>
        <w:tc>
          <w:tcPr>
            <w:tcW w:w="1559" w:type="dxa"/>
            <w:gridSpan w:val="2"/>
            <w:vMerge/>
            <w:shd w:val="clear" w:color="auto" w:fill="DBDBDB" w:themeFill="accent3" w:themeFillTint="66"/>
            <w:vAlign w:val="center"/>
          </w:tcPr>
          <w:p w14:paraId="7988EAAE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  <w:tc>
          <w:tcPr>
            <w:tcW w:w="567" w:type="dxa"/>
            <w:shd w:val="clear" w:color="auto" w:fill="DBDBDB" w:themeFill="accent3" w:themeFillTint="66"/>
            <w:vAlign w:val="center"/>
          </w:tcPr>
          <w:p w14:paraId="14A0211B" w14:textId="404DE3DB" w:rsidR="00E12A6D" w:rsidRPr="00FB17C3" w:rsidRDefault="00F86BD8" w:rsidP="003A183C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21</w:t>
            </w:r>
          </w:p>
        </w:tc>
        <w:tc>
          <w:tcPr>
            <w:tcW w:w="709" w:type="dxa"/>
            <w:shd w:val="clear" w:color="auto" w:fill="DBDBDB" w:themeFill="accent3" w:themeFillTint="66"/>
            <w:vAlign w:val="center"/>
          </w:tcPr>
          <w:p w14:paraId="5E22C114" w14:textId="77777777" w:rsidR="00E12A6D" w:rsidRPr="00FB17C3" w:rsidRDefault="005F3FB5" w:rsidP="00F06B13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>
              <w:rPr>
                <w:rFonts w:ascii="Century Gothic" w:hAnsi="Century Gothic"/>
                <w:sz w:val="20"/>
                <w:szCs w:val="20"/>
                <w:lang w:val="es-CO"/>
              </w:rPr>
              <w:t>01</w:t>
            </w:r>
          </w:p>
        </w:tc>
        <w:tc>
          <w:tcPr>
            <w:tcW w:w="1168" w:type="dxa"/>
            <w:shd w:val="clear" w:color="auto" w:fill="DBDBDB" w:themeFill="accent3" w:themeFillTint="66"/>
            <w:vAlign w:val="center"/>
          </w:tcPr>
          <w:p w14:paraId="765605E9" w14:textId="1EDBBD52" w:rsidR="00E12A6D" w:rsidRPr="00FB17C3" w:rsidRDefault="00326602" w:rsidP="005F3FB5">
            <w:pPr>
              <w:jc w:val="center"/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20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2</w:t>
            </w:r>
            <w:r w:rsidR="00F86BD8">
              <w:rPr>
                <w:rFonts w:ascii="Century Gothic" w:hAnsi="Century Gothic"/>
                <w:sz w:val="20"/>
                <w:szCs w:val="20"/>
                <w:lang w:val="es-CO"/>
              </w:rPr>
              <w:t>6</w:t>
            </w:r>
          </w:p>
        </w:tc>
      </w:tr>
      <w:tr w:rsidR="00E12A6D" w:rsidRPr="00FB17C3" w14:paraId="224A1CC9" w14:textId="77777777" w:rsidTr="008357BE">
        <w:trPr>
          <w:trHeight w:val="26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3F32FE14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14:paraId="6AF038D7" w14:textId="77777777" w:rsidTr="008357BE">
        <w:trPr>
          <w:trHeight w:val="280"/>
        </w:trPr>
        <w:tc>
          <w:tcPr>
            <w:tcW w:w="5869" w:type="dxa"/>
            <w:gridSpan w:val="7"/>
            <w:shd w:val="clear" w:color="auto" w:fill="DBDBDB" w:themeFill="accent3" w:themeFillTint="66"/>
            <w:vAlign w:val="center"/>
          </w:tcPr>
          <w:p w14:paraId="103F047E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279" w:type="dxa"/>
            <w:gridSpan w:val="6"/>
            <w:shd w:val="clear" w:color="auto" w:fill="DBDBDB" w:themeFill="accent3" w:themeFillTint="66"/>
            <w:vAlign w:val="center"/>
          </w:tcPr>
          <w:p w14:paraId="5C9C1576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CARGO</w:t>
            </w:r>
          </w:p>
        </w:tc>
      </w:tr>
      <w:tr w:rsidR="008357BE" w:rsidRPr="00FB17C3" w14:paraId="03D9BD19" w14:textId="77777777" w:rsidTr="00E12A6D">
        <w:trPr>
          <w:trHeight w:val="418"/>
        </w:trPr>
        <w:tc>
          <w:tcPr>
            <w:tcW w:w="5869" w:type="dxa"/>
            <w:gridSpan w:val="7"/>
            <w:vAlign w:val="center"/>
          </w:tcPr>
          <w:p w14:paraId="1CC17C4E" w14:textId="77777777"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279" w:type="dxa"/>
            <w:gridSpan w:val="6"/>
            <w:vAlign w:val="center"/>
          </w:tcPr>
          <w:p w14:paraId="45CA7AE7" w14:textId="77777777" w:rsidR="008357BE" w:rsidRPr="00FB17C3" w:rsidRDefault="008357BE" w:rsidP="00E12A6D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AUXILIAR ADMINISTRATIVO</w:t>
            </w:r>
          </w:p>
        </w:tc>
      </w:tr>
      <w:tr w:rsidR="00234EAF" w:rsidRPr="00FB17C3" w14:paraId="4492CA1F" w14:textId="77777777" w:rsidTr="001E3592">
        <w:trPr>
          <w:trHeight w:val="418"/>
        </w:trPr>
        <w:tc>
          <w:tcPr>
            <w:tcW w:w="5869" w:type="dxa"/>
            <w:gridSpan w:val="7"/>
            <w:vAlign w:val="center"/>
          </w:tcPr>
          <w:p w14:paraId="53381F01" w14:textId="77777777" w:rsidR="00234EAF" w:rsidRPr="00FB17C3" w:rsidRDefault="004F6D80" w:rsidP="00234EAF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279" w:type="dxa"/>
            <w:gridSpan w:val="6"/>
          </w:tcPr>
          <w:p w14:paraId="2B0A48AC" w14:textId="77777777" w:rsidR="00C33197" w:rsidRPr="00FB17C3" w:rsidRDefault="004F6D80" w:rsidP="00234EA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CONTRATISTA EXTERNA</w:t>
            </w:r>
          </w:p>
        </w:tc>
      </w:tr>
      <w:tr w:rsidR="00E12A6D" w:rsidRPr="00FB17C3" w14:paraId="76800A6A" w14:textId="77777777" w:rsidTr="008357BE">
        <w:trPr>
          <w:trHeight w:val="427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4E60E6B8" w14:textId="77777777" w:rsidR="00E12A6D" w:rsidRPr="00FB17C3" w:rsidRDefault="00E12A6D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OBJETIVO DE LA REUNIÓN</w:t>
            </w:r>
          </w:p>
        </w:tc>
      </w:tr>
      <w:tr w:rsidR="00E12A6D" w:rsidRPr="00FB17C3" w14:paraId="295CA39A" w14:textId="77777777" w:rsidTr="008357BE">
        <w:trPr>
          <w:trHeight w:val="615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291C8217" w14:textId="23EB4C4C" w:rsidR="005F3FB5" w:rsidRPr="005F3FB5" w:rsidRDefault="00AA32C0" w:rsidP="005F3FB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DAR CIERRE A LA RECEPCIÓN DE OFERTAS  PRESENTADA</w:t>
            </w:r>
            <w:r w:rsidR="00FB17C3">
              <w:rPr>
                <w:rFonts w:ascii="Century Gothic" w:hAnsi="Century Gothic"/>
                <w:sz w:val="20"/>
                <w:szCs w:val="20"/>
                <w:lang w:val="es-CO"/>
              </w:rPr>
              <w:t>S  A LA INVITACIÓN PÚ</w:t>
            </w:r>
            <w:r w:rsidR="00FB17C3" w:rsidRPr="00FB17C3">
              <w:rPr>
                <w:rFonts w:ascii="Century Gothic" w:hAnsi="Century Gothic"/>
                <w:sz w:val="20"/>
                <w:szCs w:val="20"/>
                <w:lang w:val="es-CO"/>
              </w:rPr>
              <w:t>BLICA NO 0</w:t>
            </w:r>
            <w:r w:rsidR="005F3FB5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  <w:r w:rsidR="00FA05D0">
              <w:rPr>
                <w:rFonts w:ascii="Century Gothic" w:hAnsi="Century Gothic"/>
                <w:sz w:val="20"/>
                <w:szCs w:val="20"/>
                <w:lang w:val="es-CO"/>
              </w:rPr>
              <w:t xml:space="preserve">DE 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202</w:t>
            </w:r>
            <w:r w:rsidR="00F86BD8">
              <w:rPr>
                <w:rFonts w:ascii="Century Gothic" w:hAnsi="Century Gothic"/>
                <w:sz w:val="20"/>
                <w:szCs w:val="20"/>
                <w:lang w:val="es-CO"/>
              </w:rPr>
              <w:t>6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-</w:t>
            </w:r>
            <w:r w:rsidR="005F3FB5" w:rsidRPr="0043012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LEY 715 DE 2001 Y DECRETOS RE</w:t>
            </w:r>
            <w:r w:rsidR="005F3FB5" w:rsidRP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GLAMENTARIOS DE LOS FSE.</w:t>
            </w:r>
          </w:p>
          <w:p w14:paraId="45B77051" w14:textId="77777777" w:rsidR="00E12A6D" w:rsidRPr="00FB17C3" w:rsidRDefault="00E12A6D" w:rsidP="005F3FB5">
            <w:pPr>
              <w:pStyle w:val="Default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</w:p>
        </w:tc>
      </w:tr>
      <w:tr w:rsidR="00E12A6D" w:rsidRPr="00FB17C3" w14:paraId="43C46F5E" w14:textId="77777777" w:rsidTr="008357BE">
        <w:trPr>
          <w:trHeight w:val="400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61FD0C0E" w14:textId="77777777" w:rsidR="00E12A6D" w:rsidRPr="00FB17C3" w:rsidRDefault="00AA32C0" w:rsidP="00E12A6D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ORDEN DEL DÍ</w:t>
            </w:r>
            <w:r w:rsidR="00E12A6D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A</w:t>
            </w:r>
          </w:p>
        </w:tc>
      </w:tr>
      <w:tr w:rsidR="00E12A6D" w:rsidRPr="00FB17C3" w14:paraId="31865FF7" w14:textId="77777777" w:rsidTr="00E12A6D">
        <w:trPr>
          <w:trHeight w:val="95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61F153C5" w14:textId="77777777" w:rsidR="005F3FB5" w:rsidRPr="00384E2C" w:rsidRDefault="00326602" w:rsidP="005F3FB5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 w:cs="ArialMT"/>
                <w:color w:val="000000"/>
                <w:sz w:val="20"/>
                <w:szCs w:val="20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1-</w:t>
            </w:r>
            <w:r w:rsidR="00473CA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AA32C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CIERRE A LA RECEPCIÓN DE OFERTAS </w:t>
            </w:r>
            <w:r w:rsid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PRESENTADAS  A LA INVITACIÓN PÚ</w:t>
            </w:r>
            <w:r w:rsidR="00AA32C0" w:rsidRPr="00FB17C3">
              <w:rPr>
                <w:rFonts w:ascii="Century Gothic" w:hAnsi="Century Gothic"/>
                <w:sz w:val="20"/>
                <w:szCs w:val="20"/>
                <w:lang w:val="es-CO"/>
              </w:rPr>
              <w:t>BLICA NO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AA32C0" w:rsidRPr="00FB17C3">
              <w:rPr>
                <w:rFonts w:ascii="Century Gothic" w:hAnsi="Century Gothic"/>
                <w:sz w:val="20"/>
                <w:szCs w:val="20"/>
                <w:lang w:val="es-CO"/>
              </w:rPr>
              <w:t>0</w:t>
            </w:r>
            <w:r w:rsidR="005F3FB5">
              <w:rPr>
                <w:rFonts w:ascii="Century Gothic" w:hAnsi="Century Gothic"/>
                <w:sz w:val="20"/>
                <w:szCs w:val="20"/>
                <w:lang w:val="es-CO"/>
              </w:rPr>
              <w:t>1</w:t>
            </w:r>
            <w:r w:rsidR="00AA32C0" w:rsidRPr="005F3FB5">
              <w:rPr>
                <w:rFonts w:ascii="Century Gothic" w:hAnsi="Century Gothic"/>
                <w:sz w:val="20"/>
                <w:szCs w:val="20"/>
                <w:lang w:val="es-CO"/>
              </w:rPr>
              <w:t>-</w:t>
            </w:r>
            <w:r w:rsidR="005F3FB5" w:rsidRP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 xml:space="preserve"> </w:t>
            </w:r>
            <w:r w:rsid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LEY 715 DE 2001 Y DECRETOS RE</w:t>
            </w:r>
            <w:r w:rsidR="005F3FB5" w:rsidRPr="005F3FB5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GLAMENTARIOS DE LOS FSE.</w:t>
            </w:r>
            <w:r w:rsidR="005F3FB5" w:rsidRPr="00430127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</w:rPr>
              <w:t xml:space="preserve"> OBJETO: </w:t>
            </w:r>
            <w:r w:rsidR="005F3FB5" w:rsidRPr="00827292"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  <w:t>Autorización para el uso de espacios físicos para el funcionamiento exclusivo de la tienda escolar, servicio de fotocopiado y venta papelería, en sus jornadas Mañana y  Tarde, consistente en el expendio de alimentos y productos nutritivos, higiénicamente preparados y a precios accesibles a la comunidad escolar, cumpliendo  con lo establecido en el acuerdo No 0042 de 2016 del Concejo Municipal de Ibagué y circular conjunta No 094 de marzo de 2017 de la Secretaria de Educación y Secretaria de Salud Municipal de Ibagué</w:t>
            </w:r>
            <w:r w:rsidR="005F3FB5" w:rsidRPr="00384E2C">
              <w:rPr>
                <w:rFonts w:ascii="Century Gothic" w:hAnsi="Century Gothic" w:cs="ArialMT"/>
                <w:color w:val="000000"/>
                <w:sz w:val="20"/>
                <w:szCs w:val="20"/>
              </w:rPr>
              <w:t>.</w:t>
            </w:r>
          </w:p>
          <w:p w14:paraId="0227989E" w14:textId="77777777" w:rsidR="005F3FB5" w:rsidRPr="005F3FB5" w:rsidRDefault="005F3FB5" w:rsidP="005F3FB5">
            <w:pPr>
              <w:autoSpaceDE w:val="0"/>
              <w:autoSpaceDN w:val="0"/>
              <w:adjustRightInd w:val="0"/>
              <w:rPr>
                <w:rFonts w:ascii="Century Gothic" w:hAnsi="Century Gothic" w:cs="Arial-BoldMT"/>
                <w:bCs/>
                <w:color w:val="000000"/>
                <w:sz w:val="20"/>
                <w:szCs w:val="20"/>
              </w:rPr>
            </w:pPr>
          </w:p>
          <w:p w14:paraId="44169607" w14:textId="77777777" w:rsidR="00326602" w:rsidRPr="00FB17C3" w:rsidRDefault="00326602" w:rsidP="005F3FB5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E12A6D" w:rsidRPr="00FB17C3" w14:paraId="58CBC891" w14:textId="77777777" w:rsidTr="008357BE">
        <w:trPr>
          <w:trHeight w:val="508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0B1C53E9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DESARROLLO DE LA REUNIÓN</w:t>
            </w:r>
          </w:p>
        </w:tc>
      </w:tr>
      <w:tr w:rsidR="00E12A6D" w:rsidRPr="00FB17C3" w14:paraId="53936726" w14:textId="77777777" w:rsidTr="00365B48">
        <w:trPr>
          <w:trHeight w:val="647"/>
        </w:trPr>
        <w:tc>
          <w:tcPr>
            <w:tcW w:w="11148" w:type="dxa"/>
            <w:gridSpan w:val="13"/>
            <w:shd w:val="clear" w:color="auto" w:fill="auto"/>
            <w:vAlign w:val="center"/>
          </w:tcPr>
          <w:p w14:paraId="1CDA41FD" w14:textId="2531E35F" w:rsidR="00326602" w:rsidRPr="00FB17C3" w:rsidRDefault="006540CF" w:rsidP="005F3FB5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1</w:t>
            </w:r>
            <w:r w:rsidR="00326602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-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 xml:space="preserve"> 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Cierre a la recepción de ofertas  presen</w:t>
            </w:r>
            <w:r w:rsidR="00FB17C3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tadas  a la invitación pú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blica No</w:t>
            </w:r>
            <w:r w:rsidR="0076461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.</w:t>
            </w:r>
            <w:r w:rsidR="00AA32C0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0</w:t>
            </w:r>
            <w:r w:rsidR="005F3FB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1</w:t>
            </w:r>
            <w:r w:rsidR="0076461E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-202</w:t>
            </w:r>
            <w:r w:rsidR="00F86BD8">
              <w:rPr>
                <w:rFonts w:ascii="Century Gothic" w:hAnsi="Century Gothic"/>
                <w:b/>
                <w:sz w:val="20"/>
                <w:szCs w:val="20"/>
                <w:lang w:val="es-CO"/>
              </w:rPr>
              <w:t>6</w:t>
            </w:r>
            <w:r w:rsidR="005F3FB5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</w:t>
            </w:r>
            <w:r w:rsidR="005F3FB5" w:rsidRPr="005F3FB5">
              <w:rPr>
                <w:rFonts w:ascii="Century Gothic" w:hAnsi="Century Gothic" w:cs="Arial-BoldMT"/>
                <w:b/>
                <w:bCs/>
                <w:color w:val="000000"/>
                <w:sz w:val="20"/>
                <w:szCs w:val="20"/>
              </w:rPr>
              <w:t>ley 715 de 2001decretoreglamentarios de los fse</w:t>
            </w:r>
            <w:r w:rsidR="007A774F" w:rsidRPr="00FB17C3">
              <w:rPr>
                <w:rFonts w:ascii="Century Gothic" w:hAnsi="Century Gothic"/>
                <w:b/>
                <w:sz w:val="20"/>
                <w:szCs w:val="20"/>
                <w:lang w:val="es-CO"/>
              </w:rPr>
              <w:t xml:space="preserve"> y apertura de sobres</w:t>
            </w:r>
            <w:r w:rsidR="00473CA0" w:rsidRPr="00FB17C3">
              <w:rPr>
                <w:rFonts w:ascii="Century Gothic" w:hAnsi="Century Gothic" w:cs="Arial"/>
                <w:b/>
                <w:sz w:val="20"/>
                <w:szCs w:val="20"/>
                <w:lang w:val="es-CO"/>
              </w:rPr>
              <w:t>.</w:t>
            </w:r>
          </w:p>
          <w:p w14:paraId="7C223C2E" w14:textId="64F6C759"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</w:pP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Dando cumplimiento a lo establecido en el numer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al 7, cronograma de la invitació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y numeral 1</w:t>
            </w:r>
            <w:r w:rsidR="005059D4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1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</w:t>
            </w:r>
            <w:r w:rsidR="003250ED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cierre y evaluación de ofertas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, se procede a </w:t>
            </w:r>
            <w:r w:rsidR="00AA32C0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dar cierre a la recepció</w:t>
            </w:r>
            <w:r w:rsidR="007A774F"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>n de ofertas radicados</w:t>
            </w:r>
            <w:r w:rsidRPr="00FB17C3">
              <w:rPr>
                <w:rFonts w:ascii="Century Gothic" w:hAnsi="Century Gothic" w:cs="Arial"/>
                <w:bCs/>
                <w:color w:val="000000"/>
                <w:sz w:val="20"/>
                <w:szCs w:val="20"/>
                <w:lang w:val="es-CO"/>
              </w:rPr>
              <w:t xml:space="preserve">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durante </w:t>
            </w:r>
            <w:r w:rsidR="00AA32C0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el dí</w:t>
            </w:r>
            <w:r w:rsidR="008357BE"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a </w:t>
            </w:r>
            <w:r w:rsidR="00F86BD8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21</w:t>
            </w:r>
            <w:r w:rsidR="00CB241E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="00256BA6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de </w:t>
            </w:r>
            <w:r w:rsidR="005F3FB5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enero</w:t>
            </w:r>
            <w:r w:rsidR="00256BA6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 xml:space="preserve"> </w:t>
            </w:r>
            <w:r w:rsidRPr="00FB17C3">
              <w:rPr>
                <w:rStyle w:val="Hipervnculo"/>
                <w:rFonts w:ascii="Century Gothic" w:hAnsi="Century Gothic" w:cs="Arial"/>
                <w:color w:val="auto"/>
                <w:sz w:val="20"/>
                <w:szCs w:val="20"/>
                <w:u w:val="none"/>
                <w:shd w:val="clear" w:color="auto" w:fill="FFFFFF"/>
                <w:lang w:val="es-CO"/>
              </w:rPr>
              <w:t>del presente año.</w:t>
            </w:r>
          </w:p>
          <w:p w14:paraId="486BB688" w14:textId="77777777" w:rsidR="00473CA0" w:rsidRPr="00FB17C3" w:rsidRDefault="00473CA0" w:rsidP="008357BE">
            <w:pPr>
              <w:shd w:val="clear" w:color="auto" w:fill="FFFFFF"/>
              <w:jc w:val="both"/>
              <w:rPr>
                <w:rStyle w:val="Hipervnculo"/>
                <w:rFonts w:ascii="Century Gothic" w:hAnsi="Century Gothic" w:cs="Arial"/>
                <w:sz w:val="20"/>
                <w:szCs w:val="20"/>
                <w:shd w:val="clear" w:color="auto" w:fill="FFFFFF"/>
                <w:lang w:val="es-CO"/>
              </w:rPr>
            </w:pPr>
          </w:p>
          <w:p w14:paraId="67466921" w14:textId="19661AED"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se verifica la hora en la página </w:t>
            </w:r>
            <w:hyperlink r:id="rId7" w:history="1">
              <w:r w:rsidRPr="00FB17C3">
                <w:rPr>
                  <w:rStyle w:val="Hipervnculo"/>
                  <w:rFonts w:ascii="Century Gothic" w:hAnsi="Century Gothic"/>
                  <w:sz w:val="20"/>
                  <w:szCs w:val="20"/>
                  <w:lang w:val="es-CO"/>
                </w:rPr>
                <w:t>http://horalegal.sic.gov.co/</w:t>
              </w:r>
            </w:hyperlink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constatando que son  las </w:t>
            </w:r>
            <w:r w:rsidR="00AC744F">
              <w:rPr>
                <w:rFonts w:ascii="Century Gothic" w:hAnsi="Century Gothic"/>
                <w:sz w:val="20"/>
                <w:szCs w:val="20"/>
                <w:lang w:val="es-CO"/>
              </w:rPr>
              <w:t>3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.</w:t>
            </w:r>
            <w:r w:rsidR="00CB241E">
              <w:rPr>
                <w:rFonts w:ascii="Century Gothic" w:hAnsi="Century Gothic"/>
                <w:sz w:val="20"/>
                <w:szCs w:val="20"/>
                <w:lang w:val="es-CO"/>
              </w:rPr>
              <w:t>00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pm del día 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F86BD8">
              <w:rPr>
                <w:rFonts w:ascii="Century Gothic" w:hAnsi="Century Gothic"/>
                <w:sz w:val="20"/>
                <w:szCs w:val="20"/>
                <w:lang w:val="es-CO"/>
              </w:rPr>
              <w:t>21</w:t>
            </w:r>
            <w:r w:rsidR="000C19B2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3250ED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de </w:t>
            </w:r>
            <w:r w:rsidR="005F3FB5">
              <w:rPr>
                <w:rFonts w:ascii="Century Gothic" w:hAnsi="Century Gothic"/>
                <w:sz w:val="20"/>
                <w:szCs w:val="20"/>
                <w:lang w:val="es-CO"/>
              </w:rPr>
              <w:t xml:space="preserve">enero </w:t>
            </w:r>
            <w:r w:rsidR="0076461E">
              <w:rPr>
                <w:rFonts w:ascii="Century Gothic" w:hAnsi="Century Gothic"/>
                <w:sz w:val="20"/>
                <w:szCs w:val="20"/>
                <w:lang w:val="es-CO"/>
              </w:rPr>
              <w:t xml:space="preserve"> de 202</w:t>
            </w:r>
            <w:r w:rsidR="00F86BD8">
              <w:rPr>
                <w:rFonts w:ascii="Century Gothic" w:hAnsi="Century Gothic"/>
                <w:sz w:val="20"/>
                <w:szCs w:val="20"/>
                <w:lang w:val="es-CO"/>
              </w:rPr>
              <w:t>6</w:t>
            </w:r>
            <w:r w:rsidR="00122D98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y 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que a la hora y fecha se presentaron</w:t>
            </w:r>
            <w:r w:rsidR="00596790" w:rsidRPr="00FB17C3">
              <w:rPr>
                <w:rFonts w:ascii="Century Gothic" w:hAnsi="Century Gothic"/>
                <w:sz w:val="20"/>
                <w:szCs w:val="20"/>
                <w:lang w:val="es-CO"/>
              </w:rPr>
              <w:t xml:space="preserve"> las siguientes ofertas</w:t>
            </w:r>
            <w:r w:rsidRPr="00FB17C3">
              <w:rPr>
                <w:rFonts w:ascii="Century Gothic" w:hAnsi="Century Gothic"/>
                <w:sz w:val="20"/>
                <w:szCs w:val="20"/>
                <w:lang w:val="es-CO"/>
              </w:rPr>
              <w:t>:</w:t>
            </w:r>
          </w:p>
          <w:p w14:paraId="133BFC25" w14:textId="77777777" w:rsidR="00F32BB5" w:rsidRPr="00FB17C3" w:rsidRDefault="00F32BB5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18"/>
              <w:gridCol w:w="1153"/>
              <w:gridCol w:w="3652"/>
              <w:gridCol w:w="1785"/>
              <w:gridCol w:w="1509"/>
              <w:gridCol w:w="1505"/>
            </w:tblGrid>
            <w:tr w:rsidR="0010508D" w:rsidRPr="00FB17C3" w14:paraId="650845A1" w14:textId="77777777" w:rsidTr="00FE1D01">
              <w:trPr>
                <w:trHeight w:val="591"/>
              </w:trPr>
              <w:tc>
                <w:tcPr>
                  <w:tcW w:w="603" w:type="pct"/>
                  <w:shd w:val="clear" w:color="auto" w:fill="auto"/>
                  <w:vAlign w:val="bottom"/>
                  <w:hideMark/>
                </w:tcPr>
                <w:p w14:paraId="7F44D328" w14:textId="77777777"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ORDEN DE ENTREGA</w:t>
                  </w:r>
                </w:p>
              </w:tc>
              <w:tc>
                <w:tcPr>
                  <w:tcW w:w="528" w:type="pct"/>
                  <w:shd w:val="clear" w:color="auto" w:fill="auto"/>
                  <w:noWrap/>
                  <w:vAlign w:val="bottom"/>
                  <w:hideMark/>
                </w:tcPr>
                <w:p w14:paraId="0E659CD2" w14:textId="77777777" w:rsidR="0010508D" w:rsidRPr="00FB17C3" w:rsidRDefault="0010508D" w:rsidP="0010508D">
                  <w:pPr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color w:val="000000"/>
                      <w:sz w:val="20"/>
                      <w:szCs w:val="20"/>
                      <w:lang w:eastAsia="es-CO"/>
                    </w:rPr>
                    <w:t>HORA</w:t>
                  </w:r>
                </w:p>
              </w:tc>
              <w:tc>
                <w:tcPr>
                  <w:tcW w:w="1672" w:type="pct"/>
                  <w:shd w:val="clear" w:color="auto" w:fill="auto"/>
                  <w:noWrap/>
                  <w:vAlign w:val="bottom"/>
                  <w:hideMark/>
                </w:tcPr>
                <w:p w14:paraId="6B3DDE5B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NOMBRES DEL PROPONENTE</w:t>
                  </w: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  <w:hideMark/>
                </w:tcPr>
                <w:p w14:paraId="3F88407F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NIT/CC</w:t>
                  </w:r>
                </w:p>
              </w:tc>
              <w:tc>
                <w:tcPr>
                  <w:tcW w:w="691" w:type="pct"/>
                </w:tcPr>
                <w:p w14:paraId="691F104A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</w:p>
                <w:p w14:paraId="67C0E403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FOLIOS</w:t>
                  </w: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  <w:hideMark/>
                </w:tcPr>
                <w:p w14:paraId="6DF82DF7" w14:textId="77777777" w:rsidR="0010508D" w:rsidRPr="00FB17C3" w:rsidRDefault="0010508D" w:rsidP="0010508D">
                  <w:pPr>
                    <w:jc w:val="center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FB17C3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VALOR</w:t>
                  </w:r>
                </w:p>
              </w:tc>
            </w:tr>
            <w:tr w:rsidR="0010508D" w:rsidRPr="00FB17C3" w14:paraId="440D7F68" w14:textId="77777777" w:rsidTr="00FE1D01">
              <w:trPr>
                <w:trHeight w:val="579"/>
              </w:trPr>
              <w:tc>
                <w:tcPr>
                  <w:tcW w:w="603" w:type="pct"/>
                  <w:shd w:val="clear" w:color="auto" w:fill="auto"/>
                  <w:noWrap/>
                  <w:vAlign w:val="bottom"/>
                </w:tcPr>
                <w:p w14:paraId="44977E3F" w14:textId="77777777" w:rsidR="00F076BD" w:rsidRDefault="00FE1D01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</w:t>
                  </w:r>
                </w:p>
                <w:p w14:paraId="5FC85387" w14:textId="481E11A3" w:rsidR="00FE1D01" w:rsidRPr="00FB17C3" w:rsidRDefault="00FE1D01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528" w:type="pct"/>
                  <w:shd w:val="clear" w:color="auto" w:fill="auto"/>
                  <w:noWrap/>
                  <w:vAlign w:val="bottom"/>
                </w:tcPr>
                <w:p w14:paraId="7338979C" w14:textId="77777777" w:rsidR="0010508D" w:rsidRDefault="00FE1D01" w:rsidP="005F3FB5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9:10 AM</w:t>
                  </w:r>
                </w:p>
                <w:p w14:paraId="23395536" w14:textId="439CD8DE" w:rsidR="00FE1D01" w:rsidRPr="00FB17C3" w:rsidRDefault="00FE1D01" w:rsidP="005F3FB5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672" w:type="pct"/>
                  <w:shd w:val="clear" w:color="auto" w:fill="auto"/>
                  <w:noWrap/>
                  <w:vAlign w:val="bottom"/>
                </w:tcPr>
                <w:p w14:paraId="2420E590" w14:textId="77777777" w:rsidR="00F076BD" w:rsidRDefault="00FE1D01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JAIME ENRIQUE NARANJO ARJONA</w:t>
                  </w:r>
                </w:p>
                <w:p w14:paraId="0B1BDB8E" w14:textId="19CB379B" w:rsidR="00FE1D01" w:rsidRPr="00FB17C3" w:rsidRDefault="00FE1D01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817" w:type="pct"/>
                  <w:shd w:val="clear" w:color="auto" w:fill="auto"/>
                  <w:noWrap/>
                  <w:vAlign w:val="bottom"/>
                </w:tcPr>
                <w:p w14:paraId="360CA021" w14:textId="77777777" w:rsidR="00F076BD" w:rsidRDefault="00FE1D01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14.230.099</w:t>
                  </w:r>
                </w:p>
                <w:p w14:paraId="2F6E094E" w14:textId="1E40C685" w:rsidR="00FE1D01" w:rsidRPr="00FB17C3" w:rsidRDefault="00FE1D01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691" w:type="pct"/>
                </w:tcPr>
                <w:p w14:paraId="13D54088" w14:textId="721E3F1F" w:rsidR="00F076BD" w:rsidRPr="00FB17C3" w:rsidRDefault="00FE1D01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34</w:t>
                  </w:r>
                </w:p>
              </w:tc>
              <w:tc>
                <w:tcPr>
                  <w:tcW w:w="689" w:type="pct"/>
                  <w:shd w:val="clear" w:color="auto" w:fill="auto"/>
                  <w:noWrap/>
                  <w:vAlign w:val="bottom"/>
                </w:tcPr>
                <w:p w14:paraId="528C7376" w14:textId="77777777" w:rsidR="0010508D" w:rsidRDefault="00FE1D01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  <w:t>$4.500.000</w:t>
                  </w:r>
                </w:p>
                <w:p w14:paraId="79DD90EB" w14:textId="6CFD755D" w:rsidR="00FE1D01" w:rsidRPr="00FB17C3" w:rsidRDefault="00FE1D01" w:rsidP="0076461E">
                  <w:pPr>
                    <w:spacing w:after="0"/>
                    <w:rPr>
                      <w:rFonts w:ascii="Century Gothic" w:eastAsia="Times New Roman" w:hAnsi="Century Gothic" w:cs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bookmarkStart w:id="0" w:name="_GoBack"/>
                  <w:bookmarkEnd w:id="0"/>
                </w:p>
              </w:tc>
            </w:tr>
          </w:tbl>
          <w:p w14:paraId="54DD9252" w14:textId="77777777" w:rsidR="007A774F" w:rsidRPr="00FB17C3" w:rsidRDefault="007A774F" w:rsidP="007A774F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  <w:p w14:paraId="53432FF3" w14:textId="068A0F7C" w:rsidR="00326602" w:rsidRPr="00FB17C3" w:rsidRDefault="00326602" w:rsidP="005F3FB5">
            <w:pPr>
              <w:rPr>
                <w:rFonts w:ascii="Century Gothic" w:hAnsi="Century Gothic"/>
                <w:b/>
                <w:sz w:val="20"/>
                <w:szCs w:val="20"/>
                <w:lang w:val="es-CO"/>
              </w:rPr>
            </w:pPr>
          </w:p>
        </w:tc>
      </w:tr>
      <w:tr w:rsidR="00E12A6D" w:rsidRPr="00FB17C3" w14:paraId="00139E09" w14:textId="77777777" w:rsidTr="008357BE">
        <w:trPr>
          <w:trHeight w:val="493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58E90FE5" w14:textId="77777777" w:rsidR="00E12A6D" w:rsidRPr="00FB17C3" w:rsidRDefault="00E12A6D" w:rsidP="004113B8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COMPROMISOS DE LA REUNIÓN</w:t>
            </w:r>
          </w:p>
        </w:tc>
      </w:tr>
      <w:tr w:rsidR="00E12A6D" w:rsidRPr="00FB17C3" w14:paraId="4A9D9F69" w14:textId="77777777" w:rsidTr="008357BE">
        <w:trPr>
          <w:trHeight w:val="503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0BA26A95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lastRenderedPageBreak/>
              <w:t>ACTIVIDAD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70DF8927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RESPONSABLE</w:t>
            </w:r>
          </w:p>
        </w:tc>
      </w:tr>
      <w:tr w:rsidR="00E12A6D" w:rsidRPr="00FB17C3" w14:paraId="0FCB2B38" w14:textId="77777777" w:rsidTr="00E12A6D">
        <w:trPr>
          <w:trHeight w:val="701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1BF96BB8" w14:textId="77777777" w:rsidR="00473CA0" w:rsidRPr="00FB17C3" w:rsidRDefault="00EB0495" w:rsidP="003454E5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-PUBLICACIÓ</w:t>
            </w:r>
            <w:r w:rsidR="00473CA0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 xml:space="preserve">N DE 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PÁ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GINA WEB</w:t>
            </w:r>
          </w:p>
        </w:tc>
        <w:tc>
          <w:tcPr>
            <w:tcW w:w="5574" w:type="dxa"/>
            <w:gridSpan w:val="7"/>
            <w:shd w:val="clear" w:color="auto" w:fill="auto"/>
            <w:vAlign w:val="center"/>
          </w:tcPr>
          <w:p w14:paraId="4AA62CE3" w14:textId="77777777" w:rsidR="00E12A6D" w:rsidRPr="00FB17C3" w:rsidRDefault="00326602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-</w:t>
            </w:r>
            <w:r w:rsidR="003454E5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AUXILIAR ADMINISTRATIVA PAGADOR</w:t>
            </w:r>
            <w:r w:rsidR="00AD7987" w:rsidRPr="00FB17C3">
              <w:rPr>
                <w:rFonts w:ascii="Century Gothic" w:hAnsi="Century Gothic"/>
                <w:noProof/>
                <w:sz w:val="20"/>
                <w:szCs w:val="20"/>
                <w:lang w:val="es-CO"/>
              </w:rPr>
              <w:t>A</w:t>
            </w:r>
          </w:p>
          <w:p w14:paraId="6414DF66" w14:textId="77777777" w:rsidR="00473CA0" w:rsidRPr="00FB17C3" w:rsidRDefault="00473CA0" w:rsidP="00E12A6D">
            <w:pPr>
              <w:pStyle w:val="Default"/>
              <w:jc w:val="center"/>
              <w:rPr>
                <w:rFonts w:ascii="Century Gothic" w:hAnsi="Century Gothic"/>
                <w:noProof/>
                <w:sz w:val="20"/>
                <w:szCs w:val="20"/>
                <w:lang w:val="es-CO"/>
              </w:rPr>
            </w:pPr>
          </w:p>
        </w:tc>
      </w:tr>
      <w:tr w:rsidR="00E12A6D" w:rsidRPr="00FB17C3" w14:paraId="3F292B3B" w14:textId="77777777" w:rsidTr="008357BE">
        <w:trPr>
          <w:trHeight w:val="502"/>
        </w:trPr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0045AAAF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Elaborado por:</w:t>
            </w:r>
          </w:p>
        </w:tc>
        <w:tc>
          <w:tcPr>
            <w:tcW w:w="3716" w:type="dxa"/>
            <w:gridSpan w:val="5"/>
            <w:shd w:val="clear" w:color="auto" w:fill="DBDBDB" w:themeFill="accent3" w:themeFillTint="66"/>
            <w:vAlign w:val="center"/>
          </w:tcPr>
          <w:p w14:paraId="0BB1BCEA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Revisado por:</w:t>
            </w:r>
          </w:p>
        </w:tc>
        <w:tc>
          <w:tcPr>
            <w:tcW w:w="3716" w:type="dxa"/>
            <w:gridSpan w:val="4"/>
            <w:shd w:val="clear" w:color="auto" w:fill="DBDBDB" w:themeFill="accent3" w:themeFillTint="66"/>
            <w:vAlign w:val="center"/>
          </w:tcPr>
          <w:p w14:paraId="3CA91F79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Aprobado por:</w:t>
            </w:r>
          </w:p>
        </w:tc>
      </w:tr>
      <w:tr w:rsidR="00E12A6D" w:rsidRPr="00FB17C3" w14:paraId="14B85AF1" w14:textId="77777777" w:rsidTr="00E12A6D">
        <w:trPr>
          <w:trHeight w:val="643"/>
        </w:trPr>
        <w:tc>
          <w:tcPr>
            <w:tcW w:w="3716" w:type="dxa"/>
            <w:gridSpan w:val="4"/>
            <w:shd w:val="clear" w:color="auto" w:fill="auto"/>
            <w:vAlign w:val="center"/>
          </w:tcPr>
          <w:p w14:paraId="296C4F86" w14:textId="77777777" w:rsidR="00E12A6D" w:rsidRPr="00FB17C3" w:rsidRDefault="00596790" w:rsidP="00AD7987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3716" w:type="dxa"/>
            <w:gridSpan w:val="5"/>
            <w:shd w:val="clear" w:color="auto" w:fill="auto"/>
            <w:vAlign w:val="center"/>
          </w:tcPr>
          <w:p w14:paraId="3B33A065" w14:textId="77777777" w:rsidR="00E12A6D" w:rsidRPr="00FB17C3" w:rsidRDefault="00596790" w:rsidP="00E12A6D">
            <w:pPr>
              <w:pStyle w:val="Default"/>
              <w:jc w:val="center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  <w:r w:rsidR="00E12A6D"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3716" w:type="dxa"/>
            <w:gridSpan w:val="4"/>
            <w:shd w:val="clear" w:color="auto" w:fill="auto"/>
            <w:vAlign w:val="center"/>
          </w:tcPr>
          <w:p w14:paraId="469D1EEE" w14:textId="77777777" w:rsidR="00E12A6D" w:rsidRPr="00FB17C3" w:rsidRDefault="00596790" w:rsidP="00E12A6D">
            <w:pPr>
              <w:pStyle w:val="Default"/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noProof/>
                <w:color w:val="auto"/>
                <w:sz w:val="20"/>
                <w:szCs w:val="20"/>
                <w:lang w:val="es-CO"/>
              </w:rPr>
              <w:t>ASISTENTES</w:t>
            </w:r>
          </w:p>
        </w:tc>
      </w:tr>
      <w:tr w:rsidR="00E12A6D" w:rsidRPr="00FB17C3" w14:paraId="432B10BF" w14:textId="77777777" w:rsidTr="008357BE">
        <w:trPr>
          <w:trHeight w:val="571"/>
        </w:trPr>
        <w:tc>
          <w:tcPr>
            <w:tcW w:w="11148" w:type="dxa"/>
            <w:gridSpan w:val="13"/>
            <w:shd w:val="clear" w:color="auto" w:fill="DBDBDB" w:themeFill="accent3" w:themeFillTint="66"/>
            <w:vAlign w:val="center"/>
          </w:tcPr>
          <w:p w14:paraId="7F859827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FIRMAS ASISTENTES</w:t>
            </w:r>
          </w:p>
        </w:tc>
      </w:tr>
      <w:tr w:rsidR="00E12A6D" w:rsidRPr="00FB17C3" w14:paraId="4D995678" w14:textId="77777777" w:rsidTr="008357BE">
        <w:trPr>
          <w:trHeight w:val="445"/>
        </w:trPr>
        <w:tc>
          <w:tcPr>
            <w:tcW w:w="5574" w:type="dxa"/>
            <w:gridSpan w:val="6"/>
            <w:shd w:val="clear" w:color="auto" w:fill="DBDBDB" w:themeFill="accent3" w:themeFillTint="66"/>
            <w:vAlign w:val="center"/>
          </w:tcPr>
          <w:p w14:paraId="662E3D89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NOMBRE</w:t>
            </w:r>
          </w:p>
        </w:tc>
        <w:tc>
          <w:tcPr>
            <w:tcW w:w="5574" w:type="dxa"/>
            <w:gridSpan w:val="7"/>
            <w:shd w:val="clear" w:color="auto" w:fill="DBDBDB" w:themeFill="accent3" w:themeFillTint="66"/>
            <w:vAlign w:val="center"/>
          </w:tcPr>
          <w:p w14:paraId="16FB9BEB" w14:textId="77777777" w:rsidR="00E12A6D" w:rsidRPr="00FB17C3" w:rsidRDefault="00E12A6D" w:rsidP="00E12A6D">
            <w:pPr>
              <w:pStyle w:val="Default"/>
              <w:jc w:val="center"/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/>
                <w:b/>
                <w:noProof/>
                <w:sz w:val="20"/>
                <w:szCs w:val="20"/>
                <w:lang w:val="es-CO"/>
              </w:rPr>
              <w:t>FIRMA</w:t>
            </w:r>
          </w:p>
        </w:tc>
      </w:tr>
      <w:tr w:rsidR="008357BE" w:rsidRPr="00FB17C3" w14:paraId="5517924B" w14:textId="77777777" w:rsidTr="00563486">
        <w:trPr>
          <w:trHeight w:val="116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0E971A1B" w14:textId="77777777" w:rsidR="008357BE" w:rsidRPr="00FB17C3" w:rsidRDefault="008357BE" w:rsidP="008357BE">
            <w:pPr>
              <w:shd w:val="clear" w:color="auto" w:fill="FFFFFF"/>
              <w:spacing w:line="276" w:lineRule="auto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CLAUDIA PATRICIA BETANCOURT CARO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55D12F7C" w14:textId="2109D898" w:rsidR="008357BE" w:rsidRPr="00FB17C3" w:rsidRDefault="008357BE" w:rsidP="008357BE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  <w:tr w:rsidR="00096C56" w:rsidRPr="00FB17C3" w14:paraId="617DB970" w14:textId="77777777" w:rsidTr="00563486">
        <w:trPr>
          <w:trHeight w:val="1349"/>
        </w:trPr>
        <w:tc>
          <w:tcPr>
            <w:tcW w:w="5574" w:type="dxa"/>
            <w:gridSpan w:val="6"/>
            <w:shd w:val="clear" w:color="auto" w:fill="auto"/>
            <w:vAlign w:val="center"/>
          </w:tcPr>
          <w:p w14:paraId="045436D1" w14:textId="77777777" w:rsidR="00096C56" w:rsidRPr="00FB17C3" w:rsidRDefault="00096C56" w:rsidP="00096C56">
            <w:pPr>
              <w:shd w:val="clear" w:color="auto" w:fill="FFFFFF"/>
              <w:spacing w:line="276" w:lineRule="auto"/>
              <w:ind w:left="10"/>
              <w:rPr>
                <w:rFonts w:ascii="Century Gothic" w:hAnsi="Century Gothic" w:cs="Arial"/>
                <w:sz w:val="20"/>
                <w:szCs w:val="20"/>
                <w:lang w:val="es-CO"/>
              </w:rPr>
            </w:pPr>
            <w:r w:rsidRPr="00FB17C3">
              <w:rPr>
                <w:rFonts w:ascii="Century Gothic" w:hAnsi="Century Gothic" w:cs="Arial"/>
                <w:sz w:val="20"/>
                <w:szCs w:val="20"/>
                <w:lang w:val="es-CO"/>
              </w:rPr>
              <w:t>OLGA LUCIA RINCON VALBUENA</w:t>
            </w:r>
          </w:p>
        </w:tc>
        <w:tc>
          <w:tcPr>
            <w:tcW w:w="5574" w:type="dxa"/>
            <w:gridSpan w:val="7"/>
            <w:shd w:val="clear" w:color="auto" w:fill="auto"/>
          </w:tcPr>
          <w:p w14:paraId="2DC7B529" w14:textId="11C703C8" w:rsidR="00096C56" w:rsidRPr="00FB17C3" w:rsidRDefault="00096C56" w:rsidP="00096C56">
            <w:pPr>
              <w:rPr>
                <w:rFonts w:ascii="Century Gothic" w:hAnsi="Century Gothic"/>
                <w:sz w:val="20"/>
                <w:szCs w:val="20"/>
                <w:lang w:val="es-CO"/>
              </w:rPr>
            </w:pPr>
          </w:p>
        </w:tc>
      </w:tr>
    </w:tbl>
    <w:p w14:paraId="2F3FEBD5" w14:textId="77777777" w:rsidR="00E12A6D" w:rsidRPr="003250ED" w:rsidRDefault="00E12A6D" w:rsidP="00E12A6D">
      <w:pPr>
        <w:jc w:val="center"/>
        <w:rPr>
          <w:rFonts w:ascii="Century Gothic" w:hAnsi="Century Gothic"/>
          <w:sz w:val="20"/>
          <w:szCs w:val="20"/>
        </w:rPr>
      </w:pPr>
    </w:p>
    <w:p w14:paraId="424724AB" w14:textId="77777777" w:rsidR="003E42F0" w:rsidRPr="003250ED" w:rsidRDefault="003E42F0" w:rsidP="00E12A6D">
      <w:pPr>
        <w:jc w:val="center"/>
        <w:rPr>
          <w:rFonts w:ascii="Century Gothic" w:hAnsi="Century Gothic"/>
          <w:sz w:val="20"/>
          <w:szCs w:val="20"/>
        </w:rPr>
      </w:pPr>
    </w:p>
    <w:sectPr w:rsidR="003E42F0" w:rsidRPr="003250ED" w:rsidSect="0031100E">
      <w:headerReference w:type="default" r:id="rId8"/>
      <w:footerReference w:type="default" r:id="rId9"/>
      <w:pgSz w:w="12240" w:h="15840" w:code="1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C2F16" w14:textId="77777777" w:rsidR="00745B22" w:rsidRDefault="00745B22" w:rsidP="00E12A6D">
      <w:pPr>
        <w:spacing w:after="0" w:line="240" w:lineRule="auto"/>
      </w:pPr>
      <w:r>
        <w:separator/>
      </w:r>
    </w:p>
  </w:endnote>
  <w:endnote w:type="continuationSeparator" w:id="0">
    <w:p w14:paraId="1D1A7028" w14:textId="77777777" w:rsidR="00745B22" w:rsidRDefault="00745B22" w:rsidP="00E1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F27D1" w14:textId="77777777" w:rsidR="00E12A6D" w:rsidRPr="004113B8" w:rsidRDefault="004113B8" w:rsidP="004113B8">
    <w:pPr>
      <w:pStyle w:val="Piedepgina"/>
      <w:jc w:val="right"/>
      <w:rPr>
        <w:rFonts w:ascii="Arial Narrow" w:hAnsi="Arial Narrow"/>
        <w:sz w:val="20"/>
        <w:szCs w:val="20"/>
      </w:rPr>
    </w:pPr>
    <w:r w:rsidRPr="004113B8">
      <w:rPr>
        <w:rFonts w:ascii="Arial Narrow" w:hAnsi="Arial Narrow"/>
        <w:sz w:val="20"/>
        <w:szCs w:val="20"/>
      </w:rPr>
      <w:t>Vigente desde Enero 13 de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05F2D" w14:textId="77777777" w:rsidR="00745B22" w:rsidRDefault="00745B22" w:rsidP="00E12A6D">
      <w:pPr>
        <w:spacing w:after="0" w:line="240" w:lineRule="auto"/>
      </w:pPr>
      <w:r>
        <w:separator/>
      </w:r>
    </w:p>
  </w:footnote>
  <w:footnote w:type="continuationSeparator" w:id="0">
    <w:p w14:paraId="6DFCB02C" w14:textId="77777777" w:rsidR="00745B22" w:rsidRDefault="00745B22" w:rsidP="00E1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225" w:type="dxa"/>
      <w:tblInd w:w="-1271" w:type="dxa"/>
      <w:tblLook w:val="04A0" w:firstRow="1" w:lastRow="0" w:firstColumn="1" w:lastColumn="0" w:noHBand="0" w:noVBand="1"/>
    </w:tblPr>
    <w:tblGrid>
      <w:gridCol w:w="1806"/>
      <w:gridCol w:w="7829"/>
      <w:gridCol w:w="1590"/>
    </w:tblGrid>
    <w:tr w:rsidR="00595D71" w14:paraId="44BA042C" w14:textId="77777777" w:rsidTr="004113B8">
      <w:trPr>
        <w:trHeight w:val="416"/>
      </w:trPr>
      <w:tc>
        <w:tcPr>
          <w:tcW w:w="1692" w:type="dxa"/>
          <w:vMerge w:val="restart"/>
        </w:tcPr>
        <w:p w14:paraId="3C75CEDA" w14:textId="77777777" w:rsidR="00B31F39" w:rsidRDefault="008357BE">
          <w:pPr>
            <w:pStyle w:val="Encabezado"/>
          </w:pPr>
          <w:r>
            <w:rPr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D91399B" wp14:editId="475BFA9A">
                <wp:simplePos x="0" y="0"/>
                <wp:positionH relativeFrom="column">
                  <wp:posOffset>7620</wp:posOffset>
                </wp:positionH>
                <wp:positionV relativeFrom="paragraph">
                  <wp:posOffset>186055</wp:posOffset>
                </wp:positionV>
                <wp:extent cx="1000125" cy="933450"/>
                <wp:effectExtent l="0" t="0" r="9525" b="0"/>
                <wp:wrapSquare wrapText="bothSides"/>
                <wp:docPr id="1" name="Imagen 1" descr="E:\DOCUMENTOS\Pictures\RAICES DEL FUTU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:\DOCUMENTOS\Pictures\RAICES DEL FUTU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8" w:type="dxa"/>
          <w:vMerge w:val="restart"/>
        </w:tcPr>
        <w:p w14:paraId="0E8D4648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>
            <w:rPr>
              <w:rFonts w:ascii="Century Gothic" w:hAnsi="Century Gothic"/>
              <w:b/>
            </w:rPr>
            <w:t xml:space="preserve">                      </w:t>
          </w:r>
          <w:r w:rsidRPr="009339F4">
            <w:rPr>
              <w:rFonts w:ascii="Century Gothic" w:hAnsi="Century Gothic"/>
              <w:b/>
              <w:sz w:val="20"/>
            </w:rPr>
            <w:t>INSTITUCIÓN EDUCATIVA “RAÍCES DEL FUTURO”</w:t>
          </w:r>
        </w:p>
        <w:p w14:paraId="5CCDFDC3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Registro Educativo: 10011604</w:t>
          </w:r>
        </w:p>
        <w:p w14:paraId="658D1839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Creada mediante decreto No 495 del 18 de junio de 2003</w:t>
          </w:r>
        </w:p>
        <w:p w14:paraId="70E7429B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Aprobación de estudios Resolución No. 1050-001512 del 14 de mayo de 2019</w:t>
          </w:r>
        </w:p>
        <w:p w14:paraId="72F336D5" w14:textId="77777777" w:rsidR="00AA32C0" w:rsidRPr="009339F4" w:rsidRDefault="00AA32C0" w:rsidP="00AA32C0">
          <w:pPr>
            <w:ind w:left="-1411"/>
            <w:jc w:val="center"/>
            <w:rPr>
              <w:rFonts w:ascii="Century Gothic" w:hAnsi="Century Gothic"/>
              <w:b/>
              <w:sz w:val="20"/>
            </w:rPr>
          </w:pPr>
          <w:r w:rsidRPr="009339F4">
            <w:rPr>
              <w:rFonts w:ascii="Century Gothic" w:hAnsi="Century Gothic"/>
              <w:b/>
              <w:sz w:val="20"/>
            </w:rPr>
            <w:t xml:space="preserve">                         Registro DANE 173001008945          NIT 800254865-6</w:t>
          </w:r>
        </w:p>
        <w:p w14:paraId="778B7366" w14:textId="77777777" w:rsidR="00B31F39" w:rsidRPr="00497904" w:rsidRDefault="00A17020" w:rsidP="004113B8">
          <w:pPr>
            <w:pStyle w:val="Encabezado"/>
            <w:jc w:val="center"/>
            <w:rPr>
              <w:b/>
            </w:rPr>
          </w:pPr>
          <w:r w:rsidRPr="00497904">
            <w:rPr>
              <w:b/>
              <w:sz w:val="32"/>
            </w:rPr>
            <w:t>ACTA DE REUNI</w:t>
          </w:r>
          <w:r w:rsidR="004113B8">
            <w:rPr>
              <w:b/>
              <w:sz w:val="32"/>
            </w:rPr>
            <w:t>Ó</w:t>
          </w:r>
          <w:r w:rsidRPr="00497904">
            <w:rPr>
              <w:b/>
              <w:sz w:val="32"/>
            </w:rPr>
            <w:t>N</w:t>
          </w:r>
        </w:p>
      </w:tc>
      <w:tc>
        <w:tcPr>
          <w:tcW w:w="1595" w:type="dxa"/>
          <w:vAlign w:val="center"/>
        </w:tcPr>
        <w:p w14:paraId="3BD71128" w14:textId="77777777" w:rsidR="00B31F39" w:rsidRDefault="008357BE" w:rsidP="004113B8">
          <w:pPr>
            <w:pStyle w:val="Encabezado"/>
            <w:jc w:val="center"/>
          </w:pPr>
          <w:r>
            <w:t>F</w:t>
          </w:r>
          <w:r w:rsidR="004113B8">
            <w:t>GD</w:t>
          </w:r>
          <w:r w:rsidR="00A17020">
            <w:t>-01</w:t>
          </w:r>
        </w:p>
      </w:tc>
    </w:tr>
    <w:tr w:rsidR="00595D71" w14:paraId="6DAE745A" w14:textId="77777777" w:rsidTr="004113B8">
      <w:trPr>
        <w:trHeight w:val="416"/>
      </w:trPr>
      <w:tc>
        <w:tcPr>
          <w:tcW w:w="1692" w:type="dxa"/>
          <w:vMerge/>
        </w:tcPr>
        <w:p w14:paraId="2F3EE141" w14:textId="77777777" w:rsidR="00B31F39" w:rsidRDefault="00B31F39">
          <w:pPr>
            <w:pStyle w:val="Encabezado"/>
          </w:pPr>
        </w:p>
      </w:tc>
      <w:tc>
        <w:tcPr>
          <w:tcW w:w="7938" w:type="dxa"/>
          <w:vMerge/>
        </w:tcPr>
        <w:p w14:paraId="1A544937" w14:textId="77777777" w:rsidR="00B31F39" w:rsidRPr="00497904" w:rsidRDefault="00B31F39" w:rsidP="00497904">
          <w:pPr>
            <w:pStyle w:val="Encabezado"/>
            <w:jc w:val="center"/>
            <w:rPr>
              <w:b/>
            </w:rPr>
          </w:pPr>
        </w:p>
      </w:tc>
      <w:tc>
        <w:tcPr>
          <w:tcW w:w="1595" w:type="dxa"/>
          <w:vAlign w:val="center"/>
        </w:tcPr>
        <w:p w14:paraId="2E898B36" w14:textId="77777777" w:rsidR="00B31F39" w:rsidRDefault="00A17020" w:rsidP="004113B8">
          <w:pPr>
            <w:pStyle w:val="Encabezado"/>
            <w:jc w:val="center"/>
          </w:pPr>
          <w:r>
            <w:t>VERSIÓN:01</w:t>
          </w:r>
        </w:p>
      </w:tc>
    </w:tr>
    <w:tr w:rsidR="00595D71" w14:paraId="5155C430" w14:textId="77777777" w:rsidTr="004113B8">
      <w:trPr>
        <w:trHeight w:val="517"/>
      </w:trPr>
      <w:tc>
        <w:tcPr>
          <w:tcW w:w="1692" w:type="dxa"/>
          <w:vMerge/>
        </w:tcPr>
        <w:p w14:paraId="58B28373" w14:textId="77777777" w:rsidR="00B31F39" w:rsidRDefault="00B31F39">
          <w:pPr>
            <w:pStyle w:val="Encabezado"/>
          </w:pPr>
        </w:p>
      </w:tc>
      <w:tc>
        <w:tcPr>
          <w:tcW w:w="7938" w:type="dxa"/>
          <w:vMerge/>
        </w:tcPr>
        <w:p w14:paraId="5369BC33" w14:textId="77777777" w:rsidR="00B31F39" w:rsidRPr="00497904" w:rsidRDefault="00B31F39" w:rsidP="00497904">
          <w:pPr>
            <w:pStyle w:val="Encabezado"/>
            <w:jc w:val="center"/>
            <w:rPr>
              <w:b/>
              <w:sz w:val="32"/>
            </w:rPr>
          </w:pPr>
        </w:p>
      </w:tc>
      <w:tc>
        <w:tcPr>
          <w:tcW w:w="1595" w:type="dxa"/>
          <w:vAlign w:val="center"/>
        </w:tcPr>
        <w:p w14:paraId="1A65E02C" w14:textId="273AB1D1" w:rsidR="00B31F39" w:rsidRDefault="00A17020" w:rsidP="004113B8">
          <w:pPr>
            <w:pStyle w:val="Encabezado"/>
            <w:jc w:val="center"/>
          </w:pPr>
          <w:r>
            <w:rPr>
              <w:lang w:val="es-ES"/>
            </w:rP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FE1D01" w:rsidRPr="00FE1D01">
            <w:rPr>
              <w:b/>
              <w:bCs/>
              <w:lang w:val="es-ES"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lang w:val="es-ES"/>
            </w:rP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FE1D01" w:rsidRPr="00FE1D01">
            <w:rPr>
              <w:b/>
              <w:bCs/>
              <w:lang w:val="es-ES"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625434DC" w14:textId="77777777" w:rsidR="00B31F39" w:rsidRDefault="00B31F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E67D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abstractNum w:abstractNumId="1" w15:restartNumberingAfterBreak="0">
    <w:nsid w:val="54FA3806"/>
    <w:multiLevelType w:val="singleLevel"/>
    <w:tmpl w:val="7FDA6696"/>
    <w:lvl w:ilvl="0">
      <w:start w:val="1"/>
      <w:numFmt w:val="decimal"/>
      <w:lvlText w:val="%1)"/>
      <w:legacy w:legacy="1" w:legacySpace="0" w:legacyIndent="355"/>
      <w:lvlJc w:val="left"/>
      <w:rPr>
        <w:rFonts w:ascii="Arial" w:eastAsia="Times New Roman" w:hAnsi="Arial" w:cs="Arial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6D"/>
    <w:rsid w:val="00047E40"/>
    <w:rsid w:val="00085E8C"/>
    <w:rsid w:val="00096C56"/>
    <w:rsid w:val="000B6F79"/>
    <w:rsid w:val="000C19B2"/>
    <w:rsid w:val="000C6B44"/>
    <w:rsid w:val="000F0688"/>
    <w:rsid w:val="000F5A0A"/>
    <w:rsid w:val="0010508D"/>
    <w:rsid w:val="00115365"/>
    <w:rsid w:val="00122D98"/>
    <w:rsid w:val="00192904"/>
    <w:rsid w:val="001A4013"/>
    <w:rsid w:val="001C488C"/>
    <w:rsid w:val="00231C3E"/>
    <w:rsid w:val="00234EAF"/>
    <w:rsid w:val="00252F51"/>
    <w:rsid w:val="00253B50"/>
    <w:rsid w:val="00256BA6"/>
    <w:rsid w:val="0025788E"/>
    <w:rsid w:val="002658F9"/>
    <w:rsid w:val="002909DE"/>
    <w:rsid w:val="002A1745"/>
    <w:rsid w:val="002A6017"/>
    <w:rsid w:val="002B72E4"/>
    <w:rsid w:val="002E17EF"/>
    <w:rsid w:val="00307485"/>
    <w:rsid w:val="0031100E"/>
    <w:rsid w:val="003250ED"/>
    <w:rsid w:val="00326602"/>
    <w:rsid w:val="0034355B"/>
    <w:rsid w:val="003454E5"/>
    <w:rsid w:val="0035204E"/>
    <w:rsid w:val="003624F4"/>
    <w:rsid w:val="00365B48"/>
    <w:rsid w:val="00365C63"/>
    <w:rsid w:val="00392F8D"/>
    <w:rsid w:val="00393D1A"/>
    <w:rsid w:val="003954EF"/>
    <w:rsid w:val="003A183C"/>
    <w:rsid w:val="003B0821"/>
    <w:rsid w:val="003C2081"/>
    <w:rsid w:val="003E42F0"/>
    <w:rsid w:val="004113B8"/>
    <w:rsid w:val="004712B8"/>
    <w:rsid w:val="00473CA0"/>
    <w:rsid w:val="004A0B1B"/>
    <w:rsid w:val="004C6D6A"/>
    <w:rsid w:val="004F4E6D"/>
    <w:rsid w:val="004F6D80"/>
    <w:rsid w:val="005059D4"/>
    <w:rsid w:val="00511C34"/>
    <w:rsid w:val="00526043"/>
    <w:rsid w:val="0053579A"/>
    <w:rsid w:val="00536041"/>
    <w:rsid w:val="00563486"/>
    <w:rsid w:val="00572B58"/>
    <w:rsid w:val="00580C4C"/>
    <w:rsid w:val="00596790"/>
    <w:rsid w:val="005F3FB5"/>
    <w:rsid w:val="005F6B39"/>
    <w:rsid w:val="00607B8E"/>
    <w:rsid w:val="006540CF"/>
    <w:rsid w:val="006660D0"/>
    <w:rsid w:val="00676448"/>
    <w:rsid w:val="006907A0"/>
    <w:rsid w:val="006D0D3C"/>
    <w:rsid w:val="006E77BA"/>
    <w:rsid w:val="006F447D"/>
    <w:rsid w:val="00720A24"/>
    <w:rsid w:val="00722E42"/>
    <w:rsid w:val="00745B22"/>
    <w:rsid w:val="0076461E"/>
    <w:rsid w:val="007A39DE"/>
    <w:rsid w:val="007A52D9"/>
    <w:rsid w:val="007A72B1"/>
    <w:rsid w:val="007A774F"/>
    <w:rsid w:val="007B3104"/>
    <w:rsid w:val="007E5A3C"/>
    <w:rsid w:val="007F4D24"/>
    <w:rsid w:val="00807261"/>
    <w:rsid w:val="00817C14"/>
    <w:rsid w:val="0083480F"/>
    <w:rsid w:val="008357BE"/>
    <w:rsid w:val="008773B7"/>
    <w:rsid w:val="0089331D"/>
    <w:rsid w:val="008C22D6"/>
    <w:rsid w:val="008D08D0"/>
    <w:rsid w:val="008F28B0"/>
    <w:rsid w:val="008F5263"/>
    <w:rsid w:val="009147CA"/>
    <w:rsid w:val="00916310"/>
    <w:rsid w:val="00930091"/>
    <w:rsid w:val="009339F4"/>
    <w:rsid w:val="00940A34"/>
    <w:rsid w:val="00956B23"/>
    <w:rsid w:val="00997DD4"/>
    <w:rsid w:val="009C14F0"/>
    <w:rsid w:val="009C452B"/>
    <w:rsid w:val="009C7255"/>
    <w:rsid w:val="009D6543"/>
    <w:rsid w:val="009D78F5"/>
    <w:rsid w:val="009E4014"/>
    <w:rsid w:val="00A05053"/>
    <w:rsid w:val="00A17020"/>
    <w:rsid w:val="00A2418D"/>
    <w:rsid w:val="00A24BCE"/>
    <w:rsid w:val="00A24FD1"/>
    <w:rsid w:val="00A32E8C"/>
    <w:rsid w:val="00A43A24"/>
    <w:rsid w:val="00A63E9F"/>
    <w:rsid w:val="00AA03A6"/>
    <w:rsid w:val="00AA32C0"/>
    <w:rsid w:val="00AC744F"/>
    <w:rsid w:val="00AD7987"/>
    <w:rsid w:val="00AE4FE2"/>
    <w:rsid w:val="00AF411E"/>
    <w:rsid w:val="00B03744"/>
    <w:rsid w:val="00B31F39"/>
    <w:rsid w:val="00B40A2C"/>
    <w:rsid w:val="00B54350"/>
    <w:rsid w:val="00B65C68"/>
    <w:rsid w:val="00BA16B7"/>
    <w:rsid w:val="00BD0626"/>
    <w:rsid w:val="00BD71F4"/>
    <w:rsid w:val="00C031BA"/>
    <w:rsid w:val="00C15FC3"/>
    <w:rsid w:val="00C33197"/>
    <w:rsid w:val="00C715E7"/>
    <w:rsid w:val="00C724A5"/>
    <w:rsid w:val="00CA1A7C"/>
    <w:rsid w:val="00CB0972"/>
    <w:rsid w:val="00CB241E"/>
    <w:rsid w:val="00CB766F"/>
    <w:rsid w:val="00D0011A"/>
    <w:rsid w:val="00D24A76"/>
    <w:rsid w:val="00D47018"/>
    <w:rsid w:val="00D717CD"/>
    <w:rsid w:val="00D723DB"/>
    <w:rsid w:val="00D8192D"/>
    <w:rsid w:val="00DB7A3B"/>
    <w:rsid w:val="00DF30B2"/>
    <w:rsid w:val="00DF5316"/>
    <w:rsid w:val="00E00540"/>
    <w:rsid w:val="00E12A6D"/>
    <w:rsid w:val="00E20451"/>
    <w:rsid w:val="00E67C07"/>
    <w:rsid w:val="00E813B7"/>
    <w:rsid w:val="00E92F64"/>
    <w:rsid w:val="00EB0495"/>
    <w:rsid w:val="00ED48B9"/>
    <w:rsid w:val="00F03841"/>
    <w:rsid w:val="00F06B13"/>
    <w:rsid w:val="00F076BD"/>
    <w:rsid w:val="00F22FE3"/>
    <w:rsid w:val="00F30F32"/>
    <w:rsid w:val="00F32BB5"/>
    <w:rsid w:val="00F41247"/>
    <w:rsid w:val="00F57380"/>
    <w:rsid w:val="00F86BD8"/>
    <w:rsid w:val="00FA05D0"/>
    <w:rsid w:val="00FA3C76"/>
    <w:rsid w:val="00FB17C3"/>
    <w:rsid w:val="00FB67CD"/>
    <w:rsid w:val="00FD0CDB"/>
    <w:rsid w:val="00FD7C30"/>
    <w:rsid w:val="00FE1526"/>
    <w:rsid w:val="00FE1D01"/>
    <w:rsid w:val="00FF1A87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C696B"/>
  <w15:docId w15:val="{33EE9B0E-2369-46A5-9484-DC86945B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A6D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Alt Header,h"/>
    <w:basedOn w:val="Normal"/>
    <w:link w:val="Encabezado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1 Car,encabezado Car,Encabezado Car Car Car Car Car Car,Encabezado Car Car Car Car,Alt Header Car,h Car"/>
    <w:basedOn w:val="Fuentedeprrafopredeter"/>
    <w:link w:val="Encabezado"/>
    <w:uiPriority w:val="99"/>
    <w:rsid w:val="00E12A6D"/>
    <w:rPr>
      <w:noProof/>
    </w:rPr>
  </w:style>
  <w:style w:type="table" w:styleId="Tablaconcuadrcula">
    <w:name w:val="Table Grid"/>
    <w:basedOn w:val="Tablanormal"/>
    <w:uiPriority w:val="59"/>
    <w:rsid w:val="00E12A6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A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12A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2A6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2A6D"/>
    <w:rPr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A6D"/>
    <w:rPr>
      <w:rFonts w:ascii="Segoe UI" w:hAnsi="Segoe UI" w:cs="Segoe UI"/>
      <w:noProof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E1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6D"/>
    <w:rPr>
      <w:noProof/>
    </w:rPr>
  </w:style>
  <w:style w:type="character" w:styleId="Hipervnculo">
    <w:name w:val="Hyperlink"/>
    <w:basedOn w:val="Fuentedeprrafopredeter"/>
    <w:uiPriority w:val="99"/>
    <w:unhideWhenUsed/>
    <w:rsid w:val="00473CA0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930091"/>
    <w:rPr>
      <w:i/>
      <w:iCs/>
    </w:rPr>
  </w:style>
  <w:style w:type="paragraph" w:styleId="Prrafodelista">
    <w:name w:val="List Paragraph"/>
    <w:basedOn w:val="Normal"/>
    <w:uiPriority w:val="34"/>
    <w:qFormat/>
    <w:rsid w:val="0076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4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horalegal.sic.gov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Lucia Rincon</dc:creator>
  <cp:lastModifiedBy>HP</cp:lastModifiedBy>
  <cp:revision>8</cp:revision>
  <cp:lastPrinted>2022-05-26T21:35:00Z</cp:lastPrinted>
  <dcterms:created xsi:type="dcterms:W3CDTF">2023-01-20T21:40:00Z</dcterms:created>
  <dcterms:modified xsi:type="dcterms:W3CDTF">2026-01-21T15:31:00Z</dcterms:modified>
</cp:coreProperties>
</file>