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26C0" w14:textId="77777777" w:rsidR="001D3B9D" w:rsidRPr="001E06E7" w:rsidRDefault="001D3B9D" w:rsidP="001D3B9D">
      <w:pPr>
        <w:spacing w:after="0"/>
        <w:jc w:val="center"/>
        <w:rPr>
          <w:rFonts w:ascii="Century Gothic" w:hAnsi="Century Gothic" w:cs="Arial"/>
          <w:b/>
          <w:sz w:val="20"/>
          <w:szCs w:val="20"/>
        </w:rPr>
      </w:pPr>
    </w:p>
    <w:p w14:paraId="3E44C9ED" w14:textId="77777777" w:rsidR="006B6127" w:rsidRDefault="006B6127" w:rsidP="00771D18">
      <w:pPr>
        <w:spacing w:after="0"/>
        <w:rPr>
          <w:rFonts w:ascii="Century Gothic" w:hAnsi="Century Gothic" w:cs="Arial"/>
          <w:b/>
          <w:sz w:val="20"/>
          <w:szCs w:val="20"/>
        </w:rPr>
      </w:pPr>
    </w:p>
    <w:p w14:paraId="22F35ADC" w14:textId="18EC59FC" w:rsidR="001D3B9D" w:rsidRPr="001E06E7" w:rsidRDefault="001D3B9D" w:rsidP="00771D18">
      <w:pPr>
        <w:spacing w:after="0"/>
        <w:rPr>
          <w:rFonts w:ascii="Century Gothic" w:hAnsi="Century Gothic" w:cs="Arial"/>
          <w:sz w:val="20"/>
          <w:szCs w:val="20"/>
        </w:rPr>
      </w:pPr>
      <w:r w:rsidRPr="001E06E7">
        <w:rPr>
          <w:rFonts w:ascii="Century Gothic" w:hAnsi="Century Gothic" w:cs="Arial"/>
          <w:b/>
          <w:sz w:val="20"/>
          <w:szCs w:val="20"/>
        </w:rPr>
        <w:t>CONTRATANTE</w:t>
      </w:r>
      <w:r w:rsidRPr="001E06E7">
        <w:rPr>
          <w:rFonts w:ascii="Century Gothic" w:hAnsi="Century Gothic" w:cs="Arial"/>
          <w:sz w:val="20"/>
          <w:szCs w:val="20"/>
        </w:rPr>
        <w:t>:</w:t>
      </w:r>
      <w:r w:rsidRPr="001E06E7">
        <w:rPr>
          <w:rFonts w:ascii="Century Gothic" w:hAnsi="Century Gothic" w:cs="Arial"/>
          <w:sz w:val="20"/>
          <w:szCs w:val="20"/>
        </w:rPr>
        <w:tab/>
      </w:r>
      <w:r w:rsidR="00720DC5">
        <w:rPr>
          <w:rFonts w:ascii="Century Gothic" w:hAnsi="Century Gothic" w:cs="Arial"/>
          <w:sz w:val="20"/>
          <w:szCs w:val="20"/>
        </w:rPr>
        <w:t>INSTITUCIÓN EDUCATIVA RAÍ</w:t>
      </w:r>
      <w:r w:rsidR="00B0667E" w:rsidRPr="001E06E7">
        <w:rPr>
          <w:rFonts w:ascii="Century Gothic" w:hAnsi="Century Gothic" w:cs="Arial"/>
          <w:sz w:val="20"/>
          <w:szCs w:val="20"/>
        </w:rPr>
        <w:t>CES DEL FUTURO</w:t>
      </w:r>
    </w:p>
    <w:p w14:paraId="6CF16BDB" w14:textId="77777777" w:rsidR="00771D18" w:rsidRPr="001E06E7" w:rsidRDefault="001D3B9D" w:rsidP="00771D18">
      <w:pPr>
        <w:spacing w:after="0"/>
        <w:rPr>
          <w:rFonts w:ascii="Century Gothic" w:hAnsi="Century Gothic" w:cs="Arial"/>
          <w:sz w:val="20"/>
          <w:szCs w:val="20"/>
        </w:rPr>
      </w:pPr>
      <w:r w:rsidRPr="001E06E7">
        <w:rPr>
          <w:rFonts w:ascii="Century Gothic" w:hAnsi="Century Gothic" w:cs="Arial"/>
          <w:b/>
          <w:sz w:val="20"/>
          <w:szCs w:val="20"/>
        </w:rPr>
        <w:t>CONTRATISTA</w:t>
      </w:r>
      <w:r w:rsidRPr="001E06E7">
        <w:rPr>
          <w:rFonts w:ascii="Century Gothic" w:hAnsi="Century Gothic" w:cs="Arial"/>
          <w:sz w:val="20"/>
          <w:szCs w:val="20"/>
        </w:rPr>
        <w:t>:</w:t>
      </w:r>
      <w:r w:rsidRPr="001E06E7">
        <w:rPr>
          <w:rFonts w:ascii="Century Gothic" w:hAnsi="Century Gothic" w:cs="Arial"/>
          <w:sz w:val="20"/>
          <w:szCs w:val="20"/>
        </w:rPr>
        <w:tab/>
      </w:r>
      <w:r w:rsidRPr="001E06E7">
        <w:rPr>
          <w:rFonts w:ascii="Century Gothic" w:hAnsi="Century Gothic" w:cs="Arial"/>
          <w:sz w:val="20"/>
          <w:szCs w:val="20"/>
        </w:rPr>
        <w:tab/>
      </w:r>
      <w:r w:rsidR="008859D8" w:rsidRPr="001E06E7">
        <w:rPr>
          <w:rFonts w:ascii="Century Gothic" w:hAnsi="Century Gothic" w:cs="Arial"/>
          <w:sz w:val="20"/>
          <w:szCs w:val="20"/>
        </w:rPr>
        <w:t>JAIME ENRIQUE NARANJO</w:t>
      </w:r>
    </w:p>
    <w:p w14:paraId="04C3AAC5" w14:textId="4ACD743C" w:rsidR="001D3B9D" w:rsidRPr="001E06E7" w:rsidRDefault="001D3B9D" w:rsidP="00771D18">
      <w:pPr>
        <w:spacing w:after="0"/>
        <w:ind w:left="2124" w:hanging="2124"/>
        <w:rPr>
          <w:rFonts w:ascii="Century Gothic" w:hAnsi="Century Gothic" w:cs="Arial"/>
          <w:sz w:val="20"/>
          <w:szCs w:val="20"/>
        </w:rPr>
      </w:pPr>
      <w:r w:rsidRPr="001E06E7">
        <w:rPr>
          <w:rFonts w:ascii="Century Gothic" w:hAnsi="Century Gothic" w:cs="Arial"/>
          <w:b/>
          <w:sz w:val="20"/>
          <w:szCs w:val="20"/>
        </w:rPr>
        <w:t>VALOR:</w:t>
      </w:r>
      <w:r w:rsidRPr="001E06E7">
        <w:rPr>
          <w:rFonts w:ascii="Century Gothic" w:hAnsi="Century Gothic" w:cs="Arial"/>
          <w:sz w:val="20"/>
          <w:szCs w:val="20"/>
        </w:rPr>
        <w:tab/>
        <w:t>$</w:t>
      </w:r>
      <w:r w:rsidR="00FE6327">
        <w:rPr>
          <w:rFonts w:ascii="Century Gothic" w:hAnsi="Century Gothic" w:cs="Arial"/>
          <w:sz w:val="20"/>
          <w:szCs w:val="20"/>
        </w:rPr>
        <w:t>4.</w:t>
      </w:r>
      <w:r w:rsidR="008C65E9">
        <w:rPr>
          <w:rFonts w:ascii="Century Gothic" w:hAnsi="Century Gothic" w:cs="Arial"/>
          <w:sz w:val="20"/>
          <w:szCs w:val="20"/>
        </w:rPr>
        <w:t>5</w:t>
      </w:r>
      <w:r w:rsidR="00FE6327">
        <w:rPr>
          <w:rFonts w:ascii="Century Gothic" w:hAnsi="Century Gothic" w:cs="Arial"/>
          <w:sz w:val="20"/>
          <w:szCs w:val="20"/>
        </w:rPr>
        <w:t>00</w:t>
      </w:r>
      <w:r w:rsidR="00F6755F">
        <w:rPr>
          <w:rFonts w:ascii="Century Gothic" w:hAnsi="Century Gothic" w:cs="Arial"/>
          <w:sz w:val="20"/>
          <w:szCs w:val="20"/>
        </w:rPr>
        <w:t>.000</w:t>
      </w:r>
      <w:r w:rsidRPr="001E06E7">
        <w:rPr>
          <w:rFonts w:ascii="Century Gothic" w:hAnsi="Century Gothic" w:cs="Arial"/>
          <w:sz w:val="20"/>
          <w:szCs w:val="20"/>
        </w:rPr>
        <w:t>.oo</w:t>
      </w:r>
    </w:p>
    <w:p w14:paraId="617B04EE" w14:textId="77777777" w:rsidR="001D3B9D" w:rsidRDefault="005C69E2" w:rsidP="001D3B9D">
      <w:pPr>
        <w:spacing w:after="0"/>
        <w:rPr>
          <w:rFonts w:ascii="Century Gothic" w:hAnsi="Century Gothic" w:cs="Arial"/>
          <w:sz w:val="20"/>
          <w:szCs w:val="20"/>
        </w:rPr>
      </w:pPr>
      <w:r w:rsidRPr="001E06E7">
        <w:rPr>
          <w:rFonts w:ascii="Century Gothic" w:hAnsi="Century Gothic" w:cs="Arial"/>
          <w:b/>
          <w:sz w:val="20"/>
          <w:szCs w:val="20"/>
        </w:rPr>
        <w:t>PLAZO:</w:t>
      </w:r>
      <w:r w:rsidRPr="001E06E7">
        <w:rPr>
          <w:rFonts w:ascii="Century Gothic" w:hAnsi="Century Gothic" w:cs="Arial"/>
          <w:b/>
          <w:sz w:val="20"/>
          <w:szCs w:val="20"/>
        </w:rPr>
        <w:tab/>
      </w:r>
      <w:r w:rsidRPr="001E06E7">
        <w:rPr>
          <w:rFonts w:ascii="Century Gothic" w:hAnsi="Century Gothic" w:cs="Arial"/>
          <w:b/>
          <w:sz w:val="20"/>
          <w:szCs w:val="20"/>
        </w:rPr>
        <w:tab/>
      </w:r>
      <w:r w:rsidRPr="001E06E7">
        <w:rPr>
          <w:rFonts w:ascii="Century Gothic" w:hAnsi="Century Gothic" w:cs="Arial"/>
          <w:b/>
          <w:sz w:val="20"/>
          <w:szCs w:val="20"/>
        </w:rPr>
        <w:tab/>
      </w:r>
      <w:r w:rsidR="00F6755F">
        <w:rPr>
          <w:rFonts w:ascii="Century Gothic" w:hAnsi="Century Gothic" w:cs="Arial"/>
          <w:b/>
          <w:sz w:val="20"/>
          <w:szCs w:val="20"/>
        </w:rPr>
        <w:t xml:space="preserve">10 </w:t>
      </w:r>
      <w:r w:rsidRPr="001E06E7">
        <w:rPr>
          <w:rFonts w:ascii="Century Gothic" w:hAnsi="Century Gothic" w:cs="Arial"/>
          <w:sz w:val="20"/>
          <w:szCs w:val="20"/>
        </w:rPr>
        <w:t xml:space="preserve"> MESES</w:t>
      </w:r>
    </w:p>
    <w:p w14:paraId="47791599" w14:textId="52019A27" w:rsidR="00F6755F" w:rsidRPr="001E06E7" w:rsidRDefault="00F6755F" w:rsidP="001D3B9D">
      <w:pPr>
        <w:spacing w:after="0"/>
        <w:rPr>
          <w:rFonts w:ascii="Century Gothic" w:hAnsi="Century Gothic" w:cs="Arial"/>
          <w:sz w:val="20"/>
          <w:szCs w:val="20"/>
        </w:rPr>
      </w:pPr>
      <w:r>
        <w:rPr>
          <w:rFonts w:ascii="Century Gothic" w:hAnsi="Century Gothic" w:cs="Arial"/>
          <w:sz w:val="20"/>
          <w:szCs w:val="20"/>
        </w:rPr>
        <w:t>FECHA:</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FE6327">
        <w:rPr>
          <w:rFonts w:ascii="Century Gothic" w:hAnsi="Century Gothic" w:cs="Arial"/>
          <w:sz w:val="20"/>
          <w:szCs w:val="20"/>
        </w:rPr>
        <w:t>2</w:t>
      </w:r>
      <w:r w:rsidR="008C65E9">
        <w:rPr>
          <w:rFonts w:ascii="Century Gothic" w:hAnsi="Century Gothic" w:cs="Arial"/>
          <w:sz w:val="20"/>
          <w:szCs w:val="20"/>
        </w:rPr>
        <w:t>6</w:t>
      </w:r>
      <w:r>
        <w:rPr>
          <w:rFonts w:ascii="Century Gothic" w:hAnsi="Century Gothic" w:cs="Arial"/>
          <w:sz w:val="20"/>
          <w:szCs w:val="20"/>
        </w:rPr>
        <w:t xml:space="preserve"> DE ENERO DE 202</w:t>
      </w:r>
      <w:r w:rsidR="008C65E9">
        <w:rPr>
          <w:rFonts w:ascii="Century Gothic" w:hAnsi="Century Gothic" w:cs="Arial"/>
          <w:sz w:val="20"/>
          <w:szCs w:val="20"/>
        </w:rPr>
        <w:t>6</w:t>
      </w:r>
    </w:p>
    <w:p w14:paraId="0B3E6115" w14:textId="1E934390" w:rsidR="005C69E2" w:rsidRDefault="005C69E2" w:rsidP="001D3B9D">
      <w:pPr>
        <w:spacing w:after="0"/>
        <w:rPr>
          <w:rFonts w:ascii="Century Gothic" w:hAnsi="Century Gothic" w:cs="Arial"/>
          <w:sz w:val="20"/>
          <w:szCs w:val="20"/>
        </w:rPr>
      </w:pPr>
    </w:p>
    <w:p w14:paraId="1293A6CF" w14:textId="77777777" w:rsidR="006B6127" w:rsidRPr="001E06E7" w:rsidRDefault="006B6127" w:rsidP="001D3B9D">
      <w:pPr>
        <w:spacing w:after="0"/>
        <w:rPr>
          <w:rFonts w:ascii="Century Gothic" w:hAnsi="Century Gothic" w:cs="Arial"/>
          <w:sz w:val="20"/>
          <w:szCs w:val="20"/>
        </w:rPr>
      </w:pPr>
    </w:p>
    <w:p w14:paraId="0043897E" w14:textId="1E2741DD" w:rsidR="00FE6327" w:rsidRDefault="008859D8" w:rsidP="00FE6327">
      <w:pPr>
        <w:autoSpaceDE w:val="0"/>
        <w:autoSpaceDN w:val="0"/>
        <w:adjustRightInd w:val="0"/>
        <w:jc w:val="both"/>
        <w:rPr>
          <w:rFonts w:ascii="Century Gothic" w:hAnsi="Century Gothic" w:cs="ArialMT"/>
          <w:color w:val="000000"/>
          <w:sz w:val="20"/>
          <w:szCs w:val="20"/>
        </w:rPr>
      </w:pPr>
      <w:r w:rsidRPr="001E06E7">
        <w:rPr>
          <w:rFonts w:ascii="Century Gothic" w:hAnsi="Century Gothic" w:cs="Arial"/>
          <w:color w:val="000000"/>
          <w:spacing w:val="-5"/>
          <w:sz w:val="20"/>
          <w:szCs w:val="20"/>
          <w:lang w:val="es-ES_tradnl"/>
        </w:rPr>
        <w:t>Entre los suscritos a saber  ORLANDO OLIVERA MORALES, identificado con la cédula de ciudadanía número 14.239.927 expedida en Ibagué- Tolima, Rector</w:t>
      </w:r>
      <w:r w:rsidR="005A401E">
        <w:rPr>
          <w:rFonts w:ascii="Century Gothic" w:hAnsi="Century Gothic" w:cs="Arial"/>
          <w:color w:val="000000"/>
          <w:spacing w:val="-5"/>
          <w:sz w:val="20"/>
          <w:szCs w:val="20"/>
          <w:lang w:val="es-ES_tradnl"/>
        </w:rPr>
        <w:t xml:space="preserve"> de la Institución Educativa RAí</w:t>
      </w:r>
      <w:r w:rsidRPr="001E06E7">
        <w:rPr>
          <w:rFonts w:ascii="Century Gothic" w:hAnsi="Century Gothic" w:cs="Arial"/>
          <w:color w:val="000000"/>
          <w:spacing w:val="-5"/>
          <w:sz w:val="20"/>
          <w:szCs w:val="20"/>
          <w:lang w:val="es-ES_tradnl"/>
        </w:rPr>
        <w:t>CES DEL FUTURO, según resolución municipal No 1053 01943 de junio 19 de 2019, quien para los efectos del</w:t>
      </w:r>
      <w:r w:rsidR="00773E5A">
        <w:rPr>
          <w:rFonts w:ascii="Century Gothic" w:hAnsi="Century Gothic" w:cs="Arial"/>
          <w:color w:val="000000"/>
          <w:spacing w:val="-5"/>
          <w:sz w:val="20"/>
          <w:szCs w:val="20"/>
          <w:lang w:val="es-ES_tradnl"/>
        </w:rPr>
        <w:t xml:space="preserve"> presente contrato se denominará</w:t>
      </w:r>
      <w:r w:rsidRPr="001E06E7">
        <w:rPr>
          <w:rFonts w:ascii="Century Gothic" w:hAnsi="Century Gothic" w:cs="Arial"/>
          <w:color w:val="000000"/>
          <w:spacing w:val="-5"/>
          <w:sz w:val="20"/>
          <w:szCs w:val="20"/>
          <w:lang w:val="es-ES_tradnl"/>
        </w:rPr>
        <w:t xml:space="preserve">, el Contratante </w:t>
      </w:r>
      <w:r w:rsidR="00771D18" w:rsidRPr="001E06E7">
        <w:rPr>
          <w:rFonts w:ascii="Century Gothic" w:hAnsi="Century Gothic" w:cs="Arial"/>
          <w:sz w:val="20"/>
          <w:szCs w:val="20"/>
        </w:rPr>
        <w:t xml:space="preserve">y   por   la   otra   </w:t>
      </w:r>
      <w:r w:rsidRPr="001E06E7">
        <w:rPr>
          <w:rFonts w:ascii="Century Gothic" w:hAnsi="Century Gothic" w:cs="Arial"/>
          <w:sz w:val="20"/>
          <w:szCs w:val="20"/>
        </w:rPr>
        <w:t>JAIME ENRIQ</w:t>
      </w:r>
      <w:r w:rsidR="00773E5A">
        <w:rPr>
          <w:rFonts w:ascii="Century Gothic" w:hAnsi="Century Gothic" w:cs="Arial"/>
          <w:sz w:val="20"/>
          <w:szCs w:val="20"/>
        </w:rPr>
        <w:t>UE NARANJO, identificado con  cé</w:t>
      </w:r>
      <w:r w:rsidRPr="001E06E7">
        <w:rPr>
          <w:rFonts w:ascii="Century Gothic" w:hAnsi="Century Gothic" w:cs="Arial"/>
          <w:sz w:val="20"/>
          <w:szCs w:val="20"/>
        </w:rPr>
        <w:t>dula de ciudadanía 14.230.099</w:t>
      </w:r>
      <w:r w:rsidR="0048639C" w:rsidRPr="001E06E7">
        <w:rPr>
          <w:rFonts w:ascii="Century Gothic" w:hAnsi="Century Gothic" w:cs="Arial"/>
          <w:color w:val="000000"/>
          <w:sz w:val="20"/>
          <w:szCs w:val="20"/>
        </w:rPr>
        <w:t xml:space="preserve"> </w:t>
      </w:r>
      <w:r w:rsidR="002D4EEF" w:rsidRPr="001E06E7">
        <w:rPr>
          <w:rFonts w:ascii="Century Gothic" w:hAnsi="Century Gothic" w:cs="Arial"/>
          <w:sz w:val="20"/>
          <w:szCs w:val="20"/>
        </w:rPr>
        <w:t>y quien para efectos del presente contrat</w:t>
      </w:r>
      <w:r w:rsidR="0064386D" w:rsidRPr="001E06E7">
        <w:rPr>
          <w:rFonts w:ascii="Century Gothic" w:hAnsi="Century Gothic" w:cs="Arial"/>
          <w:sz w:val="20"/>
          <w:szCs w:val="20"/>
        </w:rPr>
        <w:t xml:space="preserve">o se denominará </w:t>
      </w:r>
      <w:r w:rsidR="004B1ED2" w:rsidRPr="001E06E7">
        <w:rPr>
          <w:rFonts w:ascii="Century Gothic" w:hAnsi="Century Gothic" w:cs="Arial"/>
          <w:sz w:val="20"/>
          <w:szCs w:val="20"/>
        </w:rPr>
        <w:t>CONTRATISTA</w:t>
      </w:r>
      <w:r w:rsidR="0064386D" w:rsidRPr="001E06E7">
        <w:rPr>
          <w:rFonts w:ascii="Century Gothic" w:hAnsi="Century Gothic" w:cs="Arial"/>
          <w:sz w:val="20"/>
          <w:szCs w:val="20"/>
        </w:rPr>
        <w:t xml:space="preserve"> hemos celebrado el presente contrato para el funcionamiento de la tienda escolar bajo los siguientes considerandos: a.  De conformidad con el acuerdo No 042 de 2016 del Consejo Municipal de Ibagué, la función de las tiendas escolares es la provisión de alimentos y productos nutritivos, higiénicamen</w:t>
      </w:r>
      <w:r w:rsidR="004014A3">
        <w:rPr>
          <w:rFonts w:ascii="Century Gothic" w:hAnsi="Century Gothic" w:cs="Arial"/>
          <w:sz w:val="20"/>
          <w:szCs w:val="20"/>
        </w:rPr>
        <w:t>te preparados y a precios asequi</w:t>
      </w:r>
      <w:r w:rsidR="0064386D" w:rsidRPr="001E06E7">
        <w:rPr>
          <w:rFonts w:ascii="Century Gothic" w:hAnsi="Century Gothic" w:cs="Arial"/>
          <w:sz w:val="20"/>
          <w:szCs w:val="20"/>
        </w:rPr>
        <w:t>bles a la comunidad escolar, la tienda escolar debe promover prácticas de alimentación saludable en la comunidad educativa, a través del cumplimiento de condiciones técnicas, de la articulación de estrategias pedagógicas y de procesos que fomenten la promoción de</w:t>
      </w:r>
      <w:r w:rsidR="005C69E2" w:rsidRPr="001E06E7">
        <w:rPr>
          <w:rFonts w:ascii="Century Gothic" w:hAnsi="Century Gothic" w:cs="Arial"/>
          <w:sz w:val="20"/>
          <w:szCs w:val="20"/>
        </w:rPr>
        <w:t xml:space="preserve"> </w:t>
      </w:r>
      <w:r w:rsidR="0064386D" w:rsidRPr="001E06E7">
        <w:rPr>
          <w:rFonts w:ascii="Century Gothic" w:hAnsi="Century Gothic" w:cs="Arial"/>
          <w:sz w:val="20"/>
          <w:szCs w:val="20"/>
        </w:rPr>
        <w:t xml:space="preserve">la salud de los estudiantes. b. Que </w:t>
      </w:r>
      <w:r w:rsidR="005C69E2" w:rsidRPr="001E06E7">
        <w:rPr>
          <w:rFonts w:ascii="Century Gothic" w:hAnsi="Century Gothic" w:cs="Arial"/>
          <w:sz w:val="20"/>
          <w:szCs w:val="20"/>
        </w:rPr>
        <w:t>se efectúo el proceso de selección del contratista p</w:t>
      </w:r>
      <w:r w:rsidR="00773E5A">
        <w:rPr>
          <w:rFonts w:ascii="Century Gothic" w:hAnsi="Century Gothic" w:cs="Arial"/>
          <w:sz w:val="20"/>
          <w:szCs w:val="20"/>
        </w:rPr>
        <w:t>or convocatoria, obteniendo una propuesta, evaluada</w:t>
      </w:r>
      <w:r w:rsidR="005C69E2" w:rsidRPr="001E06E7">
        <w:rPr>
          <w:rFonts w:ascii="Century Gothic" w:hAnsi="Century Gothic" w:cs="Arial"/>
          <w:sz w:val="20"/>
          <w:szCs w:val="20"/>
        </w:rPr>
        <w:t xml:space="preserve"> acorde a lo establecido en los documentos previos e invitación pública.</w:t>
      </w:r>
      <w:r w:rsidR="0064386D" w:rsidRPr="001E06E7">
        <w:rPr>
          <w:rFonts w:ascii="Century Gothic" w:hAnsi="Century Gothic" w:cs="Arial"/>
          <w:sz w:val="20"/>
          <w:szCs w:val="20"/>
        </w:rPr>
        <w:t xml:space="preserve"> c. Que el presente contrato acoge las disposiciones establecidas </w:t>
      </w:r>
      <w:r w:rsidR="005C69E2" w:rsidRPr="001E06E7">
        <w:rPr>
          <w:rFonts w:ascii="Century Gothic" w:hAnsi="Century Gothic" w:cs="Arial"/>
          <w:sz w:val="20"/>
          <w:szCs w:val="20"/>
        </w:rPr>
        <w:t xml:space="preserve">en la ley 715 de 2001, decreto 1075 de 2015, acuerdos del consejo directivo No 07 de 2018 y No 05 de 2019 y </w:t>
      </w:r>
      <w:r w:rsidR="0064386D" w:rsidRPr="001E06E7">
        <w:rPr>
          <w:rFonts w:ascii="Century Gothic" w:hAnsi="Century Gothic" w:cs="Arial"/>
          <w:sz w:val="20"/>
          <w:szCs w:val="20"/>
        </w:rPr>
        <w:t>en el acuerdo No 042 de 2016 emitido por el Consejo Municipal de Ibagué. d.</w:t>
      </w:r>
      <w:r w:rsidR="009E594B" w:rsidRPr="001E06E7">
        <w:rPr>
          <w:rFonts w:ascii="Century Gothic" w:hAnsi="Century Gothic" w:cs="Arial"/>
          <w:sz w:val="20"/>
          <w:szCs w:val="20"/>
        </w:rPr>
        <w:t xml:space="preserve"> </w:t>
      </w:r>
      <w:r w:rsidR="0064386D" w:rsidRPr="001E06E7">
        <w:rPr>
          <w:rFonts w:ascii="Century Gothic" w:hAnsi="Century Gothic" w:cs="Arial"/>
          <w:sz w:val="20"/>
          <w:szCs w:val="20"/>
        </w:rPr>
        <w:t xml:space="preserve">Que teniendo en cuenta las anteriores consideraciones, el presente contrato se regirá por las siguientes cláusulas: </w:t>
      </w:r>
      <w:r w:rsidR="0064386D" w:rsidRPr="001E06E7">
        <w:rPr>
          <w:rFonts w:ascii="Century Gothic" w:hAnsi="Century Gothic" w:cs="Arial"/>
          <w:b/>
          <w:sz w:val="20"/>
          <w:szCs w:val="20"/>
        </w:rPr>
        <w:t>CLÁUSULA PRIMERA - OBJETO DEL CONTRATO:</w:t>
      </w:r>
      <w:r w:rsidR="0064386D" w:rsidRPr="001E06E7">
        <w:rPr>
          <w:rFonts w:ascii="Century Gothic" w:hAnsi="Century Gothic" w:cs="Arial"/>
          <w:sz w:val="20"/>
          <w:szCs w:val="20"/>
        </w:rPr>
        <w:t xml:space="preserve"> </w:t>
      </w:r>
      <w:r w:rsidR="001E06E7" w:rsidRPr="001E06E7">
        <w:rPr>
          <w:rFonts w:ascii="Century Gothic" w:hAnsi="Century Gothic" w:cs="Arial"/>
          <w:sz w:val="20"/>
          <w:szCs w:val="20"/>
        </w:rPr>
        <w:t>Autorización para el uso de espacios físicos para el funcionamiento exclusivo de la tienda escolar, servicio de fotocopiado y venta</w:t>
      </w:r>
      <w:r w:rsidR="005A401E">
        <w:rPr>
          <w:rFonts w:ascii="Century Gothic" w:hAnsi="Century Gothic" w:cs="Arial"/>
          <w:sz w:val="20"/>
          <w:szCs w:val="20"/>
        </w:rPr>
        <w:t xml:space="preserve"> de</w:t>
      </w:r>
      <w:r w:rsidR="001E06E7" w:rsidRPr="001E06E7">
        <w:rPr>
          <w:rFonts w:ascii="Century Gothic" w:hAnsi="Century Gothic" w:cs="Arial"/>
          <w:sz w:val="20"/>
          <w:szCs w:val="20"/>
        </w:rPr>
        <w:t xml:space="preserve"> papelería, en sus jornadas Mañana y  Tarde, consistente en el expendio de alimentos y productos nutritivos, higiénicamen</w:t>
      </w:r>
      <w:r w:rsidR="005A401E">
        <w:rPr>
          <w:rFonts w:ascii="Century Gothic" w:hAnsi="Century Gothic" w:cs="Arial"/>
          <w:sz w:val="20"/>
          <w:szCs w:val="20"/>
        </w:rPr>
        <w:t>te preparados y a precios asequi</w:t>
      </w:r>
      <w:r w:rsidR="001E06E7" w:rsidRPr="001E06E7">
        <w:rPr>
          <w:rFonts w:ascii="Century Gothic" w:hAnsi="Century Gothic" w:cs="Arial"/>
          <w:sz w:val="20"/>
          <w:szCs w:val="20"/>
        </w:rPr>
        <w:t>bles a la comunidad escolar, cumpliendo  con lo establecido en el acuerdo No 0042 de 2016 del Concejo Municipal de Ibagué y circular conjunta No 094 de marzo de 2017 de la Secretaria de Educación y Secretaria de Salud Municipal de Ibagué</w:t>
      </w:r>
      <w:r w:rsidR="0064386D" w:rsidRPr="001E06E7">
        <w:rPr>
          <w:rFonts w:ascii="Century Gothic" w:hAnsi="Century Gothic" w:cs="Arial"/>
          <w:sz w:val="20"/>
          <w:szCs w:val="20"/>
        </w:rPr>
        <w:t xml:space="preserve">. </w:t>
      </w:r>
      <w:r w:rsidR="006E6A52" w:rsidRPr="001E06E7">
        <w:rPr>
          <w:rFonts w:ascii="Century Gothic" w:hAnsi="Century Gothic" w:cs="Arial"/>
          <w:sz w:val="20"/>
          <w:szCs w:val="20"/>
        </w:rPr>
        <w:t xml:space="preserve">La propuesta aceptada al contratista hace parte integral del presente documento. </w:t>
      </w:r>
      <w:r w:rsidR="0064386D" w:rsidRPr="001E06E7">
        <w:rPr>
          <w:rFonts w:ascii="Century Gothic" w:hAnsi="Century Gothic" w:cs="Arial"/>
          <w:b/>
          <w:sz w:val="20"/>
          <w:szCs w:val="20"/>
        </w:rPr>
        <w:t>CLÁUSULA SEGUNDA - OBLIGACIONES DEL CONTRATANTE</w:t>
      </w:r>
      <w:r w:rsidR="0064386D" w:rsidRPr="001E06E7">
        <w:rPr>
          <w:rFonts w:ascii="Century Gothic" w:hAnsi="Century Gothic" w:cs="Arial"/>
          <w:sz w:val="20"/>
          <w:szCs w:val="20"/>
        </w:rPr>
        <w:t xml:space="preserve">: a) En la medida que el CONTRATANTE </w:t>
      </w:r>
      <w:r w:rsidR="005C69E2" w:rsidRPr="001E06E7">
        <w:rPr>
          <w:rFonts w:ascii="Century Gothic" w:hAnsi="Century Gothic" w:cs="Arial"/>
          <w:sz w:val="20"/>
          <w:szCs w:val="20"/>
        </w:rPr>
        <w:t>adquiera o reciba</w:t>
      </w:r>
      <w:r w:rsidR="0064386D" w:rsidRPr="001E06E7">
        <w:rPr>
          <w:rFonts w:ascii="Century Gothic" w:hAnsi="Century Gothic" w:cs="Arial"/>
          <w:sz w:val="20"/>
          <w:szCs w:val="20"/>
        </w:rPr>
        <w:t xml:space="preserve"> elementos físicos para el funcionamiento de la tienda escolar, los mismos serán entregados </w:t>
      </w:r>
      <w:r w:rsidR="0061276D" w:rsidRPr="001E06E7">
        <w:rPr>
          <w:rFonts w:ascii="Century Gothic" w:hAnsi="Century Gothic" w:cs="Arial"/>
          <w:sz w:val="20"/>
          <w:szCs w:val="20"/>
        </w:rPr>
        <w:t>AL CONTRATISTA</w:t>
      </w:r>
      <w:r w:rsidR="0064386D" w:rsidRPr="001E06E7">
        <w:rPr>
          <w:rFonts w:ascii="Century Gothic" w:hAnsi="Century Gothic" w:cs="Arial"/>
          <w:sz w:val="20"/>
          <w:szCs w:val="20"/>
        </w:rPr>
        <w:t xml:space="preserve">, previo inventario. b) Facilitar los espacios físicos que se requieran para el buen funcionamiento de la tienda escolar. c) El Rector o </w:t>
      </w:r>
      <w:r w:rsidR="005C22DF" w:rsidRPr="001E06E7">
        <w:rPr>
          <w:rFonts w:ascii="Century Gothic" w:hAnsi="Century Gothic" w:cs="Arial"/>
          <w:sz w:val="20"/>
          <w:szCs w:val="20"/>
        </w:rPr>
        <w:t>el supervisor designado</w:t>
      </w:r>
      <w:r w:rsidR="0064386D" w:rsidRPr="001E06E7">
        <w:rPr>
          <w:rFonts w:ascii="Century Gothic" w:hAnsi="Century Gothic" w:cs="Arial"/>
          <w:sz w:val="20"/>
          <w:szCs w:val="20"/>
        </w:rPr>
        <w:t xml:space="preserve"> tendrá reuniones </w:t>
      </w:r>
      <w:r w:rsidR="0064386D" w:rsidRPr="001E06E7">
        <w:rPr>
          <w:rFonts w:ascii="Century Gothic" w:hAnsi="Century Gothic" w:cs="Arial"/>
          <w:sz w:val="20"/>
          <w:szCs w:val="20"/>
        </w:rPr>
        <w:lastRenderedPageBreak/>
        <w:t xml:space="preserve">ordinarias con EL </w:t>
      </w:r>
      <w:r w:rsidR="0061276D" w:rsidRPr="001E06E7">
        <w:rPr>
          <w:rFonts w:ascii="Century Gothic" w:hAnsi="Century Gothic" w:cs="Arial"/>
          <w:sz w:val="20"/>
          <w:szCs w:val="20"/>
        </w:rPr>
        <w:t>CONTRATISTA para</w:t>
      </w:r>
      <w:r w:rsidR="0064386D" w:rsidRPr="001E06E7">
        <w:rPr>
          <w:rFonts w:ascii="Century Gothic" w:hAnsi="Century Gothic" w:cs="Arial"/>
          <w:sz w:val="20"/>
          <w:szCs w:val="20"/>
        </w:rPr>
        <w:t xml:space="preserve"> analizar y evaluar el funcionamiento de la tienda escolar.  d) EL CONTRATANTE garantizará el buen trato hacia el personal beneficiario del servicio de la tienda escolar.  </w:t>
      </w:r>
      <w:r w:rsidR="005A401E">
        <w:rPr>
          <w:rFonts w:ascii="Century Gothic" w:hAnsi="Century Gothic" w:cs="Arial"/>
          <w:b/>
          <w:sz w:val="20"/>
          <w:szCs w:val="20"/>
        </w:rPr>
        <w:t>CLÁ</w:t>
      </w:r>
      <w:r w:rsidR="0064386D" w:rsidRPr="001E06E7">
        <w:rPr>
          <w:rFonts w:ascii="Century Gothic" w:hAnsi="Century Gothic" w:cs="Arial"/>
          <w:b/>
          <w:sz w:val="20"/>
          <w:szCs w:val="20"/>
        </w:rPr>
        <w:t xml:space="preserve">USULA </w:t>
      </w:r>
      <w:r w:rsidR="006B6127" w:rsidRPr="001E06E7">
        <w:rPr>
          <w:rFonts w:ascii="Century Gothic" w:hAnsi="Century Gothic" w:cs="Arial"/>
          <w:b/>
          <w:sz w:val="20"/>
          <w:szCs w:val="20"/>
        </w:rPr>
        <w:t>TERCERA. -</w:t>
      </w:r>
      <w:r w:rsidR="0064386D" w:rsidRPr="001E06E7">
        <w:rPr>
          <w:rFonts w:ascii="Century Gothic" w:hAnsi="Century Gothic" w:cs="Arial"/>
          <w:b/>
          <w:sz w:val="20"/>
          <w:szCs w:val="20"/>
        </w:rPr>
        <w:t xml:space="preserve"> OBLIGACIONES DE LA CONTRATISTA</w:t>
      </w:r>
      <w:r w:rsidR="0064386D" w:rsidRPr="001E06E7">
        <w:rPr>
          <w:rFonts w:ascii="Century Gothic" w:hAnsi="Century Gothic" w:cs="Arial"/>
          <w:sz w:val="20"/>
          <w:szCs w:val="20"/>
        </w:rPr>
        <w:t>:</w:t>
      </w:r>
      <w:r w:rsidR="005C22DF" w:rsidRPr="001E06E7">
        <w:rPr>
          <w:sz w:val="20"/>
          <w:szCs w:val="20"/>
        </w:rPr>
        <w:t xml:space="preserve"> </w:t>
      </w:r>
      <w:r w:rsidR="001E06E7" w:rsidRPr="001E06E7">
        <w:rPr>
          <w:rFonts w:ascii="Century Gothic" w:hAnsi="Century Gothic" w:cs="Arial"/>
          <w:sz w:val="20"/>
          <w:szCs w:val="20"/>
        </w:rPr>
        <w:t xml:space="preserve">a) El contratista debe mantener publicado en forma permanente la lista de precios de los principales productos expendidos, los cuales serán objeto de seguimiento por parte del supervisor del contrato. b)  No se permitirá la venta de: gaseosa en envase de vidrio, cigarrillos, revistas, loterías, bebidas alcohólicas, sedantes, estimulantes o cualquier otro tipo de sustancias alucinógenas o psicoactivas.  c) El personal de la tienda escolar debe tener el carnet de manipulación de alimentos y reunir condiciones de presentación, cultura y sanidad adecuadas de acuerdo a las normas de las autoridades de higiene y emplear elementos para el manejo de los alimentos por parte de las personas dedicadas al servicio. (delantal, tapabocas, gorro, uñas de manos cortas, limpias, sin esmalte y sin joyas.)  d) Las instalaciones de la Tienda Escolar deben permanecer en perfecto estado de aseo y presentación y cumplimiento de los protocolos de bioseguridad como lavados de manos, uso correcto de tapabocas tanto de los usuarios como el contratista y sus empleados, igualmente la limpieza constante de las áreas de la tienda escolar como zona de atención, mesas y sillas, con productos avalados contra el virus COVID19 los costos de estos productos de limpieza correrán por cuenta del contratista. e) Los envases de vidrio, cartón o plásticos que dejen en los pasillos, jardines y demás dependencias de la institución, se depositarán en canecas o en sus respectivas canastillas, para lo cual </w:t>
      </w:r>
      <w:r w:rsidR="0061276D" w:rsidRPr="001E06E7">
        <w:rPr>
          <w:rFonts w:ascii="Century Gothic" w:hAnsi="Century Gothic" w:cs="Arial"/>
          <w:sz w:val="20"/>
          <w:szCs w:val="20"/>
        </w:rPr>
        <w:t>el CONTRATISTA</w:t>
      </w:r>
      <w:r w:rsidR="001E06E7" w:rsidRPr="001E06E7">
        <w:rPr>
          <w:rFonts w:ascii="Century Gothic" w:hAnsi="Century Gothic" w:cs="Arial"/>
          <w:sz w:val="20"/>
          <w:szCs w:val="20"/>
        </w:rPr>
        <w:t xml:space="preserve"> deberá dotar la tienda escolar de cuatro (4) canecas diversificadas de basuras fijas, las cuales son responsabilidad del adjudicatario en su limpieza. f) El contratista debe comunicar a las autoridades docentes o administrativas de la institución, los brotes de indisciplina, incultura o mal empleo de los servicios por parte de los usuarios, los cuales se atenderán en esmerada atención, sin preferencia y dentro de la agilidad que se reclame al personal sometidos a horarios.  g) La instalación de fabricados y demás equipos adicionales que requiera EL </w:t>
      </w:r>
      <w:r w:rsidR="0061276D" w:rsidRPr="001E06E7">
        <w:rPr>
          <w:rFonts w:ascii="Century Gothic" w:hAnsi="Century Gothic" w:cs="Arial"/>
          <w:sz w:val="20"/>
          <w:szCs w:val="20"/>
        </w:rPr>
        <w:t>CONTRATISTA, para</w:t>
      </w:r>
      <w:r w:rsidR="001E06E7" w:rsidRPr="001E06E7">
        <w:rPr>
          <w:rFonts w:ascii="Century Gothic" w:hAnsi="Century Gothic" w:cs="Arial"/>
          <w:sz w:val="20"/>
          <w:szCs w:val="20"/>
        </w:rPr>
        <w:t xml:space="preserve"> el montaje y funcionamiento de la tienda escolar, deben correr por su cuenta, previa autorización de La Rectoría. h) El personal que requiere EL CONTRATISTA no serán empleados de la institución y por lo tanto trabajarán bajo su directa responsabilidad, los cuales deberán presentar los soportes de pago de seguridad social y riesgos profesionales y certificado de manipulación de alimentos. i) El Rector de La Institución podrá solicitar a EL CONTRATISTA el retiro de toda persona que no responda por su conducta o modales, decoro, presentación y moral, que pueda afectar al personal estudiantil o funcionarios de la institución educativa. j) El contratista deberá contar con el personal necesario, para garantizar la agilidad en la atención </w:t>
      </w:r>
      <w:r w:rsidR="006B6127" w:rsidRPr="001E06E7">
        <w:rPr>
          <w:rFonts w:ascii="Century Gothic" w:hAnsi="Century Gothic" w:cs="Arial"/>
          <w:sz w:val="20"/>
          <w:szCs w:val="20"/>
        </w:rPr>
        <w:t>a los</w:t>
      </w:r>
      <w:r w:rsidR="001E06E7" w:rsidRPr="001E06E7">
        <w:rPr>
          <w:rFonts w:ascii="Century Gothic" w:hAnsi="Century Gothic" w:cs="Arial"/>
          <w:sz w:val="20"/>
          <w:szCs w:val="20"/>
        </w:rPr>
        <w:t xml:space="preserve"> estudiantes durante la jornada </w:t>
      </w:r>
      <w:r w:rsidR="006B6127" w:rsidRPr="001E06E7">
        <w:rPr>
          <w:rFonts w:ascii="Century Gothic" w:hAnsi="Century Gothic" w:cs="Arial"/>
          <w:sz w:val="20"/>
          <w:szCs w:val="20"/>
        </w:rPr>
        <w:t>de descanso</w:t>
      </w:r>
      <w:r w:rsidR="001E06E7" w:rsidRPr="001E06E7">
        <w:rPr>
          <w:rFonts w:ascii="Century Gothic" w:hAnsi="Century Gothic" w:cs="Arial"/>
          <w:sz w:val="20"/>
          <w:szCs w:val="20"/>
        </w:rPr>
        <w:t xml:space="preserve">.  k) El contratista debe acatar los horarios de atención de los </w:t>
      </w:r>
      <w:r w:rsidR="006B6127" w:rsidRPr="001E06E7">
        <w:rPr>
          <w:rFonts w:ascii="Century Gothic" w:hAnsi="Century Gothic" w:cs="Arial"/>
          <w:sz w:val="20"/>
          <w:szCs w:val="20"/>
        </w:rPr>
        <w:t>estudiantes en</w:t>
      </w:r>
      <w:r w:rsidR="001E06E7" w:rsidRPr="001E06E7">
        <w:rPr>
          <w:rFonts w:ascii="Century Gothic" w:hAnsi="Century Gothic" w:cs="Arial"/>
          <w:sz w:val="20"/>
          <w:szCs w:val="20"/>
        </w:rPr>
        <w:t xml:space="preserve"> la tienda escolar el cual será exclusivamente en las horas de descanso o las autorizadas por la rectoría, a través del supervisor del </w:t>
      </w:r>
      <w:r w:rsidR="006B6127" w:rsidRPr="001E06E7">
        <w:rPr>
          <w:rFonts w:ascii="Century Gothic" w:hAnsi="Century Gothic" w:cs="Arial"/>
          <w:sz w:val="20"/>
          <w:szCs w:val="20"/>
        </w:rPr>
        <w:t>contrato, por</w:t>
      </w:r>
      <w:r w:rsidR="001E06E7" w:rsidRPr="001E06E7">
        <w:rPr>
          <w:rFonts w:ascii="Century Gothic" w:hAnsi="Century Gothic" w:cs="Arial"/>
          <w:sz w:val="20"/>
          <w:szCs w:val="20"/>
        </w:rPr>
        <w:t xml:space="preserve"> ningún motivo se </w:t>
      </w:r>
      <w:r w:rsidR="006B6127" w:rsidRPr="001E06E7">
        <w:rPr>
          <w:rFonts w:ascii="Century Gothic" w:hAnsi="Century Gothic" w:cs="Arial"/>
          <w:sz w:val="20"/>
          <w:szCs w:val="20"/>
        </w:rPr>
        <w:t>les venderá</w:t>
      </w:r>
      <w:r w:rsidR="001E06E7" w:rsidRPr="001E06E7">
        <w:rPr>
          <w:rFonts w:ascii="Century Gothic" w:hAnsi="Century Gothic" w:cs="Arial"/>
          <w:sz w:val="20"/>
          <w:szCs w:val="20"/>
        </w:rPr>
        <w:t xml:space="preserve"> productos durante las horas de clase.  l) El contratista no permitirá el ingreso de estudiantes dentro del local de la Tienda Escolar. m) El adjudicatario debe mantener en </w:t>
      </w:r>
      <w:r w:rsidR="006B6127" w:rsidRPr="001E06E7">
        <w:rPr>
          <w:rFonts w:ascii="Century Gothic" w:hAnsi="Century Gothic" w:cs="Arial"/>
          <w:sz w:val="20"/>
          <w:szCs w:val="20"/>
        </w:rPr>
        <w:t>excelentes condiciones</w:t>
      </w:r>
      <w:r w:rsidR="001E06E7" w:rsidRPr="001E06E7">
        <w:rPr>
          <w:rFonts w:ascii="Century Gothic" w:hAnsi="Century Gothic" w:cs="Arial"/>
          <w:sz w:val="20"/>
          <w:szCs w:val="20"/>
        </w:rPr>
        <w:t xml:space="preserve"> de </w:t>
      </w:r>
      <w:r w:rsidR="001E06E7" w:rsidRPr="001E06E7">
        <w:rPr>
          <w:rFonts w:ascii="Century Gothic" w:hAnsi="Century Gothic" w:cs="Arial"/>
          <w:sz w:val="20"/>
          <w:szCs w:val="20"/>
        </w:rPr>
        <w:lastRenderedPageBreak/>
        <w:t xml:space="preserve">limpieza la </w:t>
      </w:r>
      <w:r w:rsidR="006B6127" w:rsidRPr="001E06E7">
        <w:rPr>
          <w:rFonts w:ascii="Century Gothic" w:hAnsi="Century Gothic" w:cs="Arial"/>
          <w:sz w:val="20"/>
          <w:szCs w:val="20"/>
        </w:rPr>
        <w:t>zona de</w:t>
      </w:r>
      <w:r w:rsidR="001E06E7" w:rsidRPr="001E06E7">
        <w:rPr>
          <w:rFonts w:ascii="Century Gothic" w:hAnsi="Century Gothic" w:cs="Arial"/>
          <w:sz w:val="20"/>
          <w:szCs w:val="20"/>
        </w:rPr>
        <w:t xml:space="preserve"> la tienda escolar, el piso libre de chicles </w:t>
      </w:r>
      <w:r w:rsidR="006B6127" w:rsidRPr="001E06E7">
        <w:rPr>
          <w:rFonts w:ascii="Century Gothic" w:hAnsi="Century Gothic" w:cs="Arial"/>
          <w:sz w:val="20"/>
          <w:szCs w:val="20"/>
        </w:rPr>
        <w:t>pegados, Los</w:t>
      </w:r>
      <w:r w:rsidR="001E06E7" w:rsidRPr="001E06E7">
        <w:rPr>
          <w:rFonts w:ascii="Century Gothic" w:hAnsi="Century Gothic" w:cs="Arial"/>
          <w:sz w:val="20"/>
          <w:szCs w:val="20"/>
        </w:rPr>
        <w:t xml:space="preserve"> cuales deberán </w:t>
      </w:r>
      <w:r w:rsidR="006B6127" w:rsidRPr="001E06E7">
        <w:rPr>
          <w:rFonts w:ascii="Century Gothic" w:hAnsi="Century Gothic" w:cs="Arial"/>
          <w:sz w:val="20"/>
          <w:szCs w:val="20"/>
        </w:rPr>
        <w:t>estar completamente</w:t>
      </w:r>
      <w:r w:rsidR="001E06E7" w:rsidRPr="001E06E7">
        <w:rPr>
          <w:rFonts w:ascii="Century Gothic" w:hAnsi="Century Gothic" w:cs="Arial"/>
          <w:sz w:val="20"/>
          <w:szCs w:val="20"/>
        </w:rPr>
        <w:t xml:space="preserve"> limpios antes del inicio de cada una de las jornadas escolares y el lavado general en fin de semana. n) El contrista no debe abrir el local en horas o días </w:t>
      </w:r>
      <w:r w:rsidR="006B6127" w:rsidRPr="001E06E7">
        <w:rPr>
          <w:rFonts w:ascii="Century Gothic" w:hAnsi="Century Gothic" w:cs="Arial"/>
          <w:sz w:val="20"/>
          <w:szCs w:val="20"/>
        </w:rPr>
        <w:t>en que</w:t>
      </w:r>
      <w:r w:rsidR="001E06E7" w:rsidRPr="001E06E7">
        <w:rPr>
          <w:rFonts w:ascii="Century Gothic" w:hAnsi="Century Gothic" w:cs="Arial"/>
          <w:sz w:val="20"/>
          <w:szCs w:val="20"/>
        </w:rPr>
        <w:t xml:space="preserve"> la Institución </w:t>
      </w:r>
      <w:r w:rsidR="006B6127" w:rsidRPr="001E06E7">
        <w:rPr>
          <w:rFonts w:ascii="Century Gothic" w:hAnsi="Century Gothic" w:cs="Arial"/>
          <w:sz w:val="20"/>
          <w:szCs w:val="20"/>
        </w:rPr>
        <w:t>no esté</w:t>
      </w:r>
      <w:r w:rsidR="001E06E7" w:rsidRPr="001E06E7">
        <w:rPr>
          <w:rFonts w:ascii="Century Gothic" w:hAnsi="Century Gothic" w:cs="Arial"/>
          <w:sz w:val="20"/>
          <w:szCs w:val="20"/>
        </w:rPr>
        <w:t xml:space="preserve"> laborando, salvo autorización </w:t>
      </w:r>
      <w:r w:rsidR="006B6127" w:rsidRPr="001E06E7">
        <w:rPr>
          <w:rFonts w:ascii="Century Gothic" w:hAnsi="Century Gothic" w:cs="Arial"/>
          <w:sz w:val="20"/>
          <w:szCs w:val="20"/>
        </w:rPr>
        <w:t>escrit</w:t>
      </w:r>
      <w:r w:rsidR="006B6127">
        <w:rPr>
          <w:rFonts w:ascii="Century Gothic" w:hAnsi="Century Gothic" w:cs="Arial"/>
          <w:sz w:val="20"/>
          <w:szCs w:val="20"/>
        </w:rPr>
        <w:t>a del</w:t>
      </w:r>
      <w:r w:rsidR="00DD5307">
        <w:rPr>
          <w:rFonts w:ascii="Century Gothic" w:hAnsi="Century Gothic" w:cs="Arial"/>
          <w:sz w:val="20"/>
          <w:szCs w:val="20"/>
        </w:rPr>
        <w:t xml:space="preserve"> Rector</w:t>
      </w:r>
      <w:r w:rsidR="001E06E7" w:rsidRPr="001E06E7">
        <w:rPr>
          <w:rFonts w:ascii="Century Gothic" w:hAnsi="Century Gothic" w:cs="Arial"/>
          <w:sz w:val="20"/>
          <w:szCs w:val="20"/>
        </w:rPr>
        <w:t>. ñ)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o) Cumplir con lo ordenado en la resolución No. 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   p) Todo alimento que se expenda directamente al consumidor en la tienda escolar y/o máquinas expendedoras responsabilidad del contratista deben cumplir con las normas sanitarias establecidas en la ley 9 de 1979 y sus decretos reglamentarios, resolución 2674 de 2013 del ministerio de salud y protección social y/o las demás que la modifiquen, adicionen o sustituyan.  Se exceptúan del cumplimiento de estos requisitos, los alimentos naturales que no sean sometidos a ningún proceso de transformación, tales como: frutas, hortalizas, verduras frescas, miel de abejas y otros productos apícolas.</w:t>
      </w:r>
      <w:r w:rsidR="005C22DF" w:rsidRPr="001E06E7">
        <w:rPr>
          <w:rFonts w:ascii="Century Gothic" w:hAnsi="Century Gothic" w:cs="Arial"/>
          <w:sz w:val="20"/>
          <w:szCs w:val="20"/>
        </w:rPr>
        <w:t xml:space="preserve"> q) La oferta de alimentos saludables adoptados y autorizados por la institución educativa para el expendio en la tienda escolar, de acuerdo con lo establecido en el numeral CUARTO, de la circular conjunta No 097 de 2017, de la Secretaria de Educación y Secretaria de Salud Municipal de Ibagué, los cuales deberán ser de estricto cumplimiento por parte del contratista. r) El contratista deberá velar por el cumplimiento de </w:t>
      </w:r>
      <w:r w:rsidR="0061276D" w:rsidRPr="001E06E7">
        <w:rPr>
          <w:rFonts w:ascii="Century Gothic" w:hAnsi="Century Gothic" w:cs="Arial"/>
          <w:sz w:val="20"/>
          <w:szCs w:val="20"/>
        </w:rPr>
        <w:t>los principios</w:t>
      </w:r>
      <w:r w:rsidR="005C22DF" w:rsidRPr="001E06E7">
        <w:rPr>
          <w:rFonts w:ascii="Century Gothic" w:hAnsi="Century Gothic" w:cs="Arial"/>
          <w:sz w:val="20"/>
          <w:szCs w:val="20"/>
        </w:rPr>
        <w:t xml:space="preserve"> que rigen el funcionamiento de las tiendas escolares en el Municipio de Ibagué establecidos en el artículo Cuarto del acuerdo No 042 de 2017 del Concejo Municipal: -</w:t>
      </w:r>
      <w:r w:rsidR="00DD5307">
        <w:rPr>
          <w:rFonts w:ascii="Century Gothic" w:hAnsi="Century Gothic" w:cs="Arial"/>
          <w:sz w:val="20"/>
          <w:szCs w:val="20"/>
        </w:rPr>
        <w:t>NUTRICIÓ</w:t>
      </w:r>
      <w:r w:rsidR="005C22DF" w:rsidRPr="001E06E7">
        <w:rPr>
          <w:rFonts w:ascii="Century Gothic" w:hAnsi="Century Gothic" w:cs="Arial"/>
          <w:sz w:val="20"/>
          <w:szCs w:val="20"/>
        </w:rPr>
        <w:t>N SALUDABLE: Bienestar nutricional que se logra consumiendo alimentos seguros como parte de una dieta equilibrada que contiene la calidad de nutrientes según los requerimientos del organismo en cada etapa del ciclo vital. -FACILIDAD DE ACCESO ECON</w:t>
      </w:r>
      <w:r w:rsidR="00976FA2">
        <w:rPr>
          <w:rFonts w:ascii="Century Gothic" w:hAnsi="Century Gothic" w:cs="Arial"/>
          <w:sz w:val="20"/>
          <w:szCs w:val="20"/>
        </w:rPr>
        <w:t>Ó</w:t>
      </w:r>
      <w:r w:rsidR="005C22DF" w:rsidRPr="001E06E7">
        <w:rPr>
          <w:rFonts w:ascii="Century Gothic" w:hAnsi="Century Gothic" w:cs="Arial"/>
          <w:sz w:val="20"/>
          <w:szCs w:val="20"/>
        </w:rPr>
        <w:t>MICO: Las tiendas escolares y cafeterías escolares deberán ofertar productos saludables económicamente alcanzables para la población matriculada en las instituciones públicas y privadas del municipio de Ibagué.  -INOCUIDAD: Condiciones microbiológicas y fisicoquímicas, con lo cual debe cumplir un alimento para el consumo humano y no gene</w:t>
      </w:r>
      <w:r w:rsidR="00720DC5">
        <w:rPr>
          <w:rFonts w:ascii="Century Gothic" w:hAnsi="Century Gothic" w:cs="Arial"/>
          <w:sz w:val="20"/>
          <w:szCs w:val="20"/>
        </w:rPr>
        <w:t xml:space="preserve">rar alteraciones en la salud. -EDUCACIÓN </w:t>
      </w:r>
      <w:r w:rsidR="00976FA2">
        <w:rPr>
          <w:rFonts w:ascii="Century Gothic" w:hAnsi="Century Gothic" w:cs="Arial"/>
          <w:sz w:val="20"/>
          <w:szCs w:val="20"/>
        </w:rPr>
        <w:t>LÚ</w:t>
      </w:r>
      <w:r w:rsidR="00720DC5">
        <w:rPr>
          <w:rFonts w:ascii="Century Gothic" w:hAnsi="Century Gothic" w:cs="Arial"/>
          <w:sz w:val="20"/>
          <w:szCs w:val="20"/>
        </w:rPr>
        <w:t>DICA SOBRE NUTRICIÓ</w:t>
      </w:r>
      <w:r w:rsidR="005C22DF" w:rsidRPr="001E06E7">
        <w:rPr>
          <w:rFonts w:ascii="Century Gothic" w:hAnsi="Century Gothic" w:cs="Arial"/>
          <w:sz w:val="20"/>
          <w:szCs w:val="20"/>
        </w:rPr>
        <w:t xml:space="preserve">N SALUDABLE: La formación en hábitos saludables dirigida a la primera infancia debe contar con una metodología que genere motivación, aprendizaje recordación y extensión de conocimiento a otro contexto. s)  Se deberá dar prioridad en la exhibición   a los alimentos y bebidas saludables mencionadas en el literal anterior, antes que las bebidas azucaradas, de paquete, alimentos fritos.  t) La oferta de alimentos saludables contenidas en el literal p, del numeral 3 del presente </w:t>
      </w:r>
      <w:r w:rsidR="005C22DF" w:rsidRPr="001E06E7">
        <w:rPr>
          <w:rFonts w:ascii="Century Gothic" w:hAnsi="Century Gothic" w:cs="Arial"/>
          <w:sz w:val="20"/>
          <w:szCs w:val="20"/>
        </w:rPr>
        <w:lastRenderedPageBreak/>
        <w:t>documento, por parte del contratista de la tienda escolar deberá cumplir con las siguientes condiciones:  -</w:t>
      </w:r>
      <w:r w:rsidR="005C22DF" w:rsidRPr="001E06E7">
        <w:rPr>
          <w:rFonts w:ascii="Century Gothic" w:hAnsi="Century Gothic" w:cs="Arial"/>
          <w:sz w:val="20"/>
          <w:szCs w:val="20"/>
        </w:rPr>
        <w:tab/>
        <w:t>La oferta de alimentos y bebidas saludables de la tienda escolar deberá incluir todos y cada uno de los siguientes ingredientes, los cuales deberán presentarse de manera llamativa, prioritaria y variada, así: Frutas, en cualquiera de las presentaciones: enteras, troceadas o en jugo y Barras de cereal, frutos secos, derivados de cereales y lácteos.  -El contratista deberá disponer de equipos y máquinas de refrigeración, para brindar una oferta diaria de lácteos y sus derivados. -Se deberá dar prioridad de exhibición en forma progresiva, a los alimentos y bebidas saludables que, a las bebidas azucaradas, bebidas con edulcorantes naturales, artificiales o ambos, incluidas las gaseosas de todo tipo, y los alimentos fritos y de paquete. u) El contratista deberá prestar colaboración en la ejecución de las actividades ed</w:t>
      </w:r>
      <w:r w:rsidR="00976FA2">
        <w:rPr>
          <w:rFonts w:ascii="Century Gothic" w:hAnsi="Century Gothic" w:cs="Arial"/>
          <w:sz w:val="20"/>
          <w:szCs w:val="20"/>
        </w:rPr>
        <w:t>ucativas relacionadas con: -</w:t>
      </w:r>
      <w:r w:rsidR="00976FA2">
        <w:rPr>
          <w:rFonts w:ascii="Century Gothic" w:hAnsi="Century Gothic" w:cs="Arial"/>
          <w:sz w:val="20"/>
          <w:szCs w:val="20"/>
        </w:rPr>
        <w:tab/>
        <w:t>“DÍ</w:t>
      </w:r>
      <w:r w:rsidR="005C22DF" w:rsidRPr="001E06E7">
        <w:rPr>
          <w:rFonts w:ascii="Century Gothic" w:hAnsi="Century Gothic" w:cs="Arial"/>
          <w:sz w:val="20"/>
          <w:szCs w:val="20"/>
        </w:rPr>
        <w:t xml:space="preserve">A MUNDIAL DE LA ACTIVIDAD FISICA” Fecha: 6 de abril de la presente vigencia y/o durante su correspondiente semana. -“DIA DE LA LUCHA CONTRA LA OBESIDAD Y EL SOBREPESO” de acuerdo con el artículo 20 de la ley 1355 de 2009, dicha actividad se llamara “Semana de Hábitos de Vida Saludable”  Fecha: 24 de septiembre de la presente vigencia y/o durante </w:t>
      </w:r>
      <w:r w:rsidR="00976FA2">
        <w:rPr>
          <w:rFonts w:ascii="Century Gothic" w:hAnsi="Century Gothic" w:cs="Arial"/>
          <w:sz w:val="20"/>
          <w:szCs w:val="20"/>
        </w:rPr>
        <w:t>su correspondiente semana. -“DÍ</w:t>
      </w:r>
      <w:r w:rsidR="005C22DF" w:rsidRPr="001E06E7">
        <w:rPr>
          <w:rFonts w:ascii="Century Gothic" w:hAnsi="Century Gothic" w:cs="Arial"/>
          <w:sz w:val="20"/>
          <w:szCs w:val="20"/>
        </w:rPr>
        <w:t>A MUNDIAL DE LA ALIMENTACION” Fecha: 16 de octubre de la presente vigencia y/o durante su correspondiente semana. v) El CONTRATISTA, en concordancia con lo establecido en el numeral OCTAVO, de la circular conjunta No 097 de 2017, de la Secretaria de Educación y Secretaria de Salud Municipal de Ibagué, deberá ofrecer los días viernes de cada semana en la tienda escolar, solo el expendio de alimentos saludables. (Los establecidos en el numeral CUARTO de la misma circular).</w:t>
      </w:r>
      <w:r w:rsidR="001E06E7" w:rsidRPr="001E06E7">
        <w:rPr>
          <w:rFonts w:ascii="Century Gothic" w:hAnsi="Century Gothic" w:cs="Arial"/>
          <w:sz w:val="20"/>
          <w:szCs w:val="20"/>
        </w:rPr>
        <w:t xml:space="preserve"> x) El Proponente se obliga al cumplimiento de los requisitos y obligaciones en materia de Seguridad, Salud en el Trabajo y Medio Ambiente definidos en la Resolución 0312 del año 2019. </w:t>
      </w:r>
      <w:r w:rsidR="00E53EB3" w:rsidRPr="001E06E7">
        <w:rPr>
          <w:rFonts w:ascii="Century Gothic" w:hAnsi="Century Gothic" w:cs="Arial"/>
          <w:b/>
          <w:bCs/>
          <w:color w:val="000000"/>
          <w:sz w:val="20"/>
          <w:szCs w:val="20"/>
        </w:rPr>
        <w:t xml:space="preserve"> </w:t>
      </w:r>
      <w:r w:rsidR="0064386D" w:rsidRPr="001E06E7">
        <w:rPr>
          <w:rFonts w:ascii="Century Gothic" w:hAnsi="Century Gothic" w:cs="Arial"/>
          <w:b/>
          <w:sz w:val="20"/>
          <w:szCs w:val="20"/>
        </w:rPr>
        <w:t>CLÁUSULA CUARTA- VALOR Y FORMA DE PAGO DEL CONTRATO:</w:t>
      </w:r>
      <w:r w:rsidR="0064386D" w:rsidRPr="001E06E7">
        <w:rPr>
          <w:rFonts w:ascii="Century Gothic" w:hAnsi="Century Gothic" w:cs="Arial"/>
          <w:sz w:val="20"/>
          <w:szCs w:val="20"/>
        </w:rPr>
        <w:t xml:space="preserve"> El </w:t>
      </w:r>
      <w:r w:rsidR="000E297B" w:rsidRPr="001E06E7">
        <w:rPr>
          <w:rFonts w:ascii="Century Gothic" w:hAnsi="Century Gothic" w:cs="Arial"/>
          <w:sz w:val="20"/>
          <w:szCs w:val="20"/>
        </w:rPr>
        <w:t xml:space="preserve">valor total del contrato es </w:t>
      </w:r>
      <w:r w:rsidR="005C22DF" w:rsidRPr="001E06E7">
        <w:rPr>
          <w:rFonts w:ascii="Century Gothic" w:hAnsi="Century Gothic" w:cs="Arial"/>
          <w:sz w:val="20"/>
          <w:szCs w:val="20"/>
        </w:rPr>
        <w:t>por la suma de</w:t>
      </w:r>
      <w:r w:rsidR="001E06E7" w:rsidRPr="001E06E7">
        <w:rPr>
          <w:sz w:val="20"/>
          <w:szCs w:val="20"/>
        </w:rPr>
        <w:t xml:space="preserve"> </w:t>
      </w:r>
      <w:r w:rsidR="008C65E9">
        <w:rPr>
          <w:rFonts w:ascii="Century Gothic" w:hAnsi="Century Gothic" w:cs="ArialMT"/>
          <w:color w:val="000000"/>
          <w:sz w:val="20"/>
          <w:szCs w:val="20"/>
        </w:rPr>
        <w:t xml:space="preserve">CUATRO MILLONES QUINIENTOS </w:t>
      </w:r>
      <w:r w:rsidR="006B6127">
        <w:rPr>
          <w:rFonts w:ascii="Century Gothic" w:hAnsi="Century Gothic" w:cs="ArialMT"/>
          <w:color w:val="000000"/>
          <w:sz w:val="20"/>
          <w:szCs w:val="20"/>
        </w:rPr>
        <w:t>MIL PESOS</w:t>
      </w:r>
      <w:r w:rsidR="008C65E9">
        <w:rPr>
          <w:rFonts w:ascii="Century Gothic" w:hAnsi="Century Gothic" w:cs="ArialMT"/>
          <w:color w:val="000000"/>
          <w:sz w:val="20"/>
          <w:szCs w:val="20"/>
        </w:rPr>
        <w:t xml:space="preserve"> ($4.500.000) MCTE,</w:t>
      </w:r>
      <w:r w:rsidR="0064386D" w:rsidRPr="001E06E7">
        <w:rPr>
          <w:rFonts w:ascii="Century Gothic" w:hAnsi="Century Gothic" w:cs="Arial"/>
          <w:sz w:val="20"/>
          <w:szCs w:val="20"/>
        </w:rPr>
        <w:t xml:space="preserve">; </w:t>
      </w:r>
      <w:r w:rsidR="00E53EB3" w:rsidRPr="001E06E7">
        <w:rPr>
          <w:rFonts w:ascii="Century Gothic" w:hAnsi="Century Gothic" w:cs="Arial"/>
          <w:sz w:val="20"/>
          <w:szCs w:val="20"/>
        </w:rPr>
        <w:t xml:space="preserve">para un plazo </w:t>
      </w:r>
      <w:r w:rsidR="00F6755F">
        <w:rPr>
          <w:rFonts w:ascii="Century Gothic" w:hAnsi="Century Gothic" w:cs="Arial"/>
          <w:sz w:val="20"/>
          <w:szCs w:val="20"/>
        </w:rPr>
        <w:t>de 10</w:t>
      </w:r>
      <w:r w:rsidR="00E53EB3" w:rsidRPr="001E06E7">
        <w:rPr>
          <w:rFonts w:ascii="Century Gothic" w:hAnsi="Century Gothic" w:cs="Arial"/>
          <w:sz w:val="20"/>
          <w:szCs w:val="20"/>
        </w:rPr>
        <w:t xml:space="preserve"> meses, </w:t>
      </w:r>
      <w:r w:rsidR="0064386D" w:rsidRPr="001E06E7">
        <w:rPr>
          <w:rFonts w:ascii="Century Gothic" w:hAnsi="Century Gothic" w:cs="Arial"/>
          <w:sz w:val="20"/>
          <w:szCs w:val="20"/>
        </w:rPr>
        <w:t>valor a cancelar por el contratista en fo</w:t>
      </w:r>
      <w:r w:rsidR="000E297B" w:rsidRPr="001E06E7">
        <w:rPr>
          <w:rFonts w:ascii="Century Gothic" w:hAnsi="Century Gothic" w:cs="Arial"/>
          <w:sz w:val="20"/>
          <w:szCs w:val="20"/>
        </w:rPr>
        <w:t xml:space="preserve">rma mensual </w:t>
      </w:r>
      <w:r w:rsidR="00E53EB3" w:rsidRPr="001E06E7">
        <w:rPr>
          <w:rFonts w:ascii="Century Gothic" w:hAnsi="Century Gothic" w:cs="Arial"/>
          <w:sz w:val="20"/>
          <w:szCs w:val="20"/>
        </w:rPr>
        <w:t>anticipada,</w:t>
      </w:r>
      <w:r w:rsidR="000E297B" w:rsidRPr="001E06E7">
        <w:rPr>
          <w:rFonts w:ascii="Century Gothic" w:hAnsi="Century Gothic" w:cs="Arial"/>
          <w:sz w:val="20"/>
          <w:szCs w:val="20"/>
        </w:rPr>
        <w:t xml:space="preserve"> la suma  de </w:t>
      </w:r>
      <w:r w:rsidR="00FE6327">
        <w:rPr>
          <w:rFonts w:ascii="Century Gothic" w:hAnsi="Century Gothic" w:cs="Arial"/>
          <w:sz w:val="20"/>
          <w:szCs w:val="20"/>
        </w:rPr>
        <w:t xml:space="preserve">CUATROCIENTOS </w:t>
      </w:r>
      <w:r w:rsidR="008C65E9">
        <w:rPr>
          <w:rFonts w:ascii="Century Gothic" w:hAnsi="Century Gothic" w:cs="Arial"/>
          <w:sz w:val="20"/>
          <w:szCs w:val="20"/>
        </w:rPr>
        <w:t xml:space="preserve">CINCUENTA </w:t>
      </w:r>
      <w:r w:rsidR="001E06E7" w:rsidRPr="001E06E7">
        <w:rPr>
          <w:rFonts w:ascii="Century Gothic" w:hAnsi="Century Gothic" w:cs="Arial"/>
          <w:sz w:val="20"/>
          <w:szCs w:val="20"/>
        </w:rPr>
        <w:t xml:space="preserve"> </w:t>
      </w:r>
      <w:r w:rsidR="005C22DF" w:rsidRPr="001E06E7">
        <w:rPr>
          <w:rFonts w:ascii="Century Gothic" w:hAnsi="Century Gothic" w:cs="Arial"/>
          <w:sz w:val="20"/>
          <w:szCs w:val="20"/>
        </w:rPr>
        <w:t>MIL PESOS M/CTE ($</w:t>
      </w:r>
      <w:r w:rsidR="00FE6327">
        <w:rPr>
          <w:rFonts w:ascii="Century Gothic" w:hAnsi="Century Gothic" w:cs="Arial"/>
          <w:sz w:val="20"/>
          <w:szCs w:val="20"/>
        </w:rPr>
        <w:t>4</w:t>
      </w:r>
      <w:r w:rsidR="008C65E9">
        <w:rPr>
          <w:rFonts w:ascii="Century Gothic" w:hAnsi="Century Gothic" w:cs="Arial"/>
          <w:sz w:val="20"/>
          <w:szCs w:val="20"/>
        </w:rPr>
        <w:t>5</w:t>
      </w:r>
      <w:r w:rsidR="000E297B" w:rsidRPr="001E06E7">
        <w:rPr>
          <w:rFonts w:ascii="Century Gothic" w:hAnsi="Century Gothic" w:cs="Arial"/>
          <w:sz w:val="20"/>
          <w:szCs w:val="20"/>
        </w:rPr>
        <w:t>0</w:t>
      </w:r>
      <w:r w:rsidR="0064386D" w:rsidRPr="001E06E7">
        <w:rPr>
          <w:rFonts w:ascii="Century Gothic" w:hAnsi="Century Gothic" w:cs="Arial"/>
          <w:sz w:val="20"/>
          <w:szCs w:val="20"/>
        </w:rPr>
        <w:t xml:space="preserve">.000) </w:t>
      </w:r>
      <w:r w:rsidR="0064386D" w:rsidRPr="001E06E7">
        <w:rPr>
          <w:rFonts w:ascii="Century Gothic" w:hAnsi="Century Gothic" w:cs="Arial"/>
          <w:sz w:val="20"/>
          <w:szCs w:val="20"/>
          <w:lang w:val="es-ES_tradnl"/>
        </w:rPr>
        <w:t>pago que se debe realizar directamente en</w:t>
      </w:r>
      <w:r w:rsidR="00B34A23" w:rsidRPr="001E06E7">
        <w:rPr>
          <w:rFonts w:ascii="Century Gothic" w:hAnsi="Century Gothic" w:cs="Arial"/>
          <w:sz w:val="20"/>
          <w:szCs w:val="20"/>
          <w:lang w:val="es-ES_tradnl"/>
        </w:rPr>
        <w:t xml:space="preserve"> la cuenta bancaria indicada por la Institución Educativa los cinco primeros días de cada mes</w:t>
      </w:r>
      <w:r w:rsidR="0064386D" w:rsidRPr="001E06E7">
        <w:rPr>
          <w:rFonts w:ascii="Century Gothic" w:hAnsi="Century Gothic" w:cs="Arial"/>
          <w:sz w:val="20"/>
          <w:szCs w:val="20"/>
        </w:rPr>
        <w:t xml:space="preserve">. </w:t>
      </w:r>
      <w:r w:rsidR="005C22DF" w:rsidRPr="001E06E7">
        <w:rPr>
          <w:rFonts w:ascii="Century Gothic" w:hAnsi="Century Gothic" w:cs="Arial"/>
          <w:sz w:val="20"/>
          <w:szCs w:val="20"/>
        </w:rPr>
        <w:t xml:space="preserve"> </w:t>
      </w:r>
      <w:r w:rsidR="005C22DF" w:rsidRPr="001E06E7">
        <w:rPr>
          <w:rFonts w:ascii="Century Gothic" w:hAnsi="Century Gothic" w:cs="Arial"/>
          <w:b/>
          <w:sz w:val="20"/>
          <w:szCs w:val="20"/>
        </w:rPr>
        <w:t>PARAGRAFO 1</w:t>
      </w:r>
      <w:r w:rsidR="005C22DF" w:rsidRPr="001E06E7">
        <w:rPr>
          <w:rFonts w:ascii="Century Gothic" w:hAnsi="Century Gothic" w:cs="Arial"/>
          <w:sz w:val="20"/>
          <w:szCs w:val="20"/>
        </w:rPr>
        <w:t xml:space="preserve">. El contratista deberá entregar los recibos de consignación en los plazos establecidos y la planilla y recibo de pago de aportes a seguridad social en forma mensual en la oficina de pagaduría, sede principal de la Institución Educativa </w:t>
      </w:r>
      <w:r w:rsidR="00FE6327" w:rsidRPr="001E06E7">
        <w:rPr>
          <w:rFonts w:ascii="Century Gothic" w:hAnsi="Century Gothic" w:cs="Arial"/>
          <w:b/>
          <w:sz w:val="20"/>
          <w:szCs w:val="20"/>
        </w:rPr>
        <w:t xml:space="preserve">PARAGRAFO </w:t>
      </w:r>
      <w:r w:rsidR="00FE6327">
        <w:rPr>
          <w:rFonts w:ascii="Century Gothic" w:hAnsi="Century Gothic" w:cs="Arial"/>
          <w:b/>
          <w:sz w:val="20"/>
          <w:szCs w:val="20"/>
        </w:rPr>
        <w:t xml:space="preserve">2-CONTRIBUCIONES, </w:t>
      </w:r>
      <w:r w:rsidR="00FE6327">
        <w:rPr>
          <w:rFonts w:ascii="Century Gothic" w:hAnsi="Century Gothic" w:cs="ArialMT"/>
          <w:b/>
          <w:color w:val="000000"/>
          <w:sz w:val="20"/>
          <w:szCs w:val="20"/>
        </w:rPr>
        <w:t>ESTAMPILLAS Y POLIZA</w:t>
      </w:r>
      <w:r w:rsidR="00FE6327">
        <w:rPr>
          <w:rFonts w:ascii="Century Gothic" w:hAnsi="Century Gothic" w:cs="ArialMT"/>
          <w:color w:val="000000"/>
          <w:sz w:val="20"/>
          <w:szCs w:val="20"/>
        </w:rPr>
        <w:t>. El contratista para la legalización del contrato deberá asumir el costo de la póliza en las condiciones establecidas en el numeral 7 del estudio previos y costo de las estampillas y contribuciones reglamentarias para el municipio de Ibagué así: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103"/>
        <w:gridCol w:w="1632"/>
      </w:tblGrid>
      <w:tr w:rsidR="00FE6327" w14:paraId="010574B3" w14:textId="77777777" w:rsidTr="00C66B37">
        <w:tc>
          <w:tcPr>
            <w:tcW w:w="2093" w:type="dxa"/>
            <w:tcBorders>
              <w:top w:val="single" w:sz="4" w:space="0" w:color="auto"/>
              <w:left w:val="single" w:sz="4" w:space="0" w:color="auto"/>
              <w:bottom w:val="single" w:sz="4" w:space="0" w:color="auto"/>
              <w:right w:val="single" w:sz="4" w:space="0" w:color="auto"/>
            </w:tcBorders>
            <w:hideMark/>
          </w:tcPr>
          <w:p w14:paraId="39FE5FA5" w14:textId="77777777" w:rsidR="00FE6327" w:rsidRDefault="00FE6327">
            <w:pPr>
              <w:autoSpaceDE w:val="0"/>
              <w:autoSpaceDN w:val="0"/>
              <w:adjustRightInd w:val="0"/>
              <w:jc w:val="both"/>
              <w:rPr>
                <w:rFonts w:ascii="Century Gothic" w:eastAsia="Calibri" w:hAnsi="Century Gothic" w:cs="ArialMT"/>
                <w:b/>
                <w:color w:val="000000"/>
                <w:sz w:val="20"/>
                <w:szCs w:val="20"/>
              </w:rPr>
            </w:pPr>
            <w:r>
              <w:rPr>
                <w:rFonts w:ascii="Century Gothic" w:eastAsia="Calibri" w:hAnsi="Century Gothic" w:cs="ArialMT"/>
                <w:b/>
                <w:color w:val="000000"/>
                <w:sz w:val="20"/>
                <w:szCs w:val="20"/>
              </w:rPr>
              <w:t>ESTAMPILLA</w:t>
            </w:r>
          </w:p>
        </w:tc>
        <w:tc>
          <w:tcPr>
            <w:tcW w:w="5103" w:type="dxa"/>
            <w:tcBorders>
              <w:top w:val="single" w:sz="4" w:space="0" w:color="auto"/>
              <w:left w:val="single" w:sz="4" w:space="0" w:color="auto"/>
              <w:bottom w:val="single" w:sz="4" w:space="0" w:color="auto"/>
              <w:right w:val="single" w:sz="4" w:space="0" w:color="auto"/>
            </w:tcBorders>
            <w:hideMark/>
          </w:tcPr>
          <w:p w14:paraId="6EA8119C" w14:textId="77777777" w:rsidR="00FE6327" w:rsidRDefault="00FE6327">
            <w:pPr>
              <w:autoSpaceDE w:val="0"/>
              <w:autoSpaceDN w:val="0"/>
              <w:adjustRightInd w:val="0"/>
              <w:jc w:val="both"/>
              <w:rPr>
                <w:rFonts w:ascii="Century Gothic" w:eastAsia="Calibri" w:hAnsi="Century Gothic" w:cs="ArialMT"/>
                <w:b/>
                <w:color w:val="000000"/>
                <w:sz w:val="20"/>
                <w:szCs w:val="20"/>
              </w:rPr>
            </w:pPr>
            <w:r>
              <w:rPr>
                <w:rFonts w:ascii="Century Gothic" w:eastAsia="Calibri" w:hAnsi="Century Gothic" w:cs="ArialMT"/>
                <w:b/>
                <w:color w:val="000000"/>
                <w:sz w:val="20"/>
                <w:szCs w:val="20"/>
              </w:rPr>
              <w:t>BASE</w:t>
            </w:r>
          </w:p>
        </w:tc>
        <w:tc>
          <w:tcPr>
            <w:tcW w:w="1632" w:type="dxa"/>
            <w:tcBorders>
              <w:top w:val="single" w:sz="4" w:space="0" w:color="auto"/>
              <w:left w:val="single" w:sz="4" w:space="0" w:color="auto"/>
              <w:bottom w:val="single" w:sz="4" w:space="0" w:color="auto"/>
              <w:right w:val="single" w:sz="4" w:space="0" w:color="auto"/>
            </w:tcBorders>
            <w:hideMark/>
          </w:tcPr>
          <w:p w14:paraId="40B87FA3" w14:textId="77777777" w:rsidR="00FE6327" w:rsidRDefault="00FE6327">
            <w:pPr>
              <w:autoSpaceDE w:val="0"/>
              <w:autoSpaceDN w:val="0"/>
              <w:adjustRightInd w:val="0"/>
              <w:jc w:val="both"/>
              <w:rPr>
                <w:rFonts w:ascii="Century Gothic" w:eastAsia="Calibri" w:hAnsi="Century Gothic" w:cs="ArialMT"/>
                <w:b/>
                <w:color w:val="000000"/>
                <w:sz w:val="20"/>
                <w:szCs w:val="20"/>
              </w:rPr>
            </w:pPr>
            <w:r>
              <w:rPr>
                <w:rFonts w:ascii="Century Gothic" w:eastAsia="Calibri" w:hAnsi="Century Gothic" w:cs="ArialMT"/>
                <w:b/>
                <w:color w:val="000000"/>
                <w:sz w:val="20"/>
                <w:szCs w:val="20"/>
              </w:rPr>
              <w:t>PORCENTAJE</w:t>
            </w:r>
          </w:p>
        </w:tc>
      </w:tr>
      <w:tr w:rsidR="00FE6327" w14:paraId="6B1AC8BC" w14:textId="77777777" w:rsidTr="00C66B37">
        <w:tc>
          <w:tcPr>
            <w:tcW w:w="2093" w:type="dxa"/>
            <w:tcBorders>
              <w:top w:val="single" w:sz="4" w:space="0" w:color="auto"/>
              <w:left w:val="single" w:sz="4" w:space="0" w:color="auto"/>
              <w:bottom w:val="single" w:sz="4" w:space="0" w:color="auto"/>
              <w:right w:val="single" w:sz="4" w:space="0" w:color="auto"/>
            </w:tcBorders>
            <w:hideMark/>
          </w:tcPr>
          <w:p w14:paraId="495A9A65"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PROANCIANO</w:t>
            </w:r>
          </w:p>
        </w:tc>
        <w:tc>
          <w:tcPr>
            <w:tcW w:w="5103" w:type="dxa"/>
            <w:tcBorders>
              <w:top w:val="single" w:sz="4" w:space="0" w:color="auto"/>
              <w:left w:val="single" w:sz="4" w:space="0" w:color="auto"/>
              <w:bottom w:val="single" w:sz="4" w:space="0" w:color="auto"/>
              <w:right w:val="single" w:sz="4" w:space="0" w:color="auto"/>
            </w:tcBorders>
            <w:hideMark/>
          </w:tcPr>
          <w:p w14:paraId="33E1E458"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VALOR DEL CONTRATO ANTES DE IVA</w:t>
            </w:r>
          </w:p>
        </w:tc>
        <w:tc>
          <w:tcPr>
            <w:tcW w:w="1632" w:type="dxa"/>
            <w:tcBorders>
              <w:top w:val="single" w:sz="4" w:space="0" w:color="auto"/>
              <w:left w:val="single" w:sz="4" w:space="0" w:color="auto"/>
              <w:bottom w:val="single" w:sz="4" w:space="0" w:color="auto"/>
              <w:right w:val="single" w:sz="4" w:space="0" w:color="auto"/>
            </w:tcBorders>
            <w:hideMark/>
          </w:tcPr>
          <w:p w14:paraId="7C01C621"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2%</w:t>
            </w:r>
          </w:p>
        </w:tc>
      </w:tr>
      <w:tr w:rsidR="00FE6327" w14:paraId="7253A55F" w14:textId="77777777" w:rsidTr="00C66B37">
        <w:tc>
          <w:tcPr>
            <w:tcW w:w="2093" w:type="dxa"/>
            <w:tcBorders>
              <w:top w:val="single" w:sz="4" w:space="0" w:color="auto"/>
              <w:left w:val="single" w:sz="4" w:space="0" w:color="auto"/>
              <w:bottom w:val="single" w:sz="4" w:space="0" w:color="auto"/>
              <w:right w:val="single" w:sz="4" w:space="0" w:color="auto"/>
            </w:tcBorders>
            <w:hideMark/>
          </w:tcPr>
          <w:p w14:paraId="7D93D219"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lastRenderedPageBreak/>
              <w:t>PROCULTURA</w:t>
            </w:r>
          </w:p>
        </w:tc>
        <w:tc>
          <w:tcPr>
            <w:tcW w:w="5103" w:type="dxa"/>
            <w:tcBorders>
              <w:top w:val="single" w:sz="4" w:space="0" w:color="auto"/>
              <w:left w:val="single" w:sz="4" w:space="0" w:color="auto"/>
              <w:bottom w:val="single" w:sz="4" w:space="0" w:color="auto"/>
              <w:right w:val="single" w:sz="4" w:space="0" w:color="auto"/>
            </w:tcBorders>
            <w:hideMark/>
          </w:tcPr>
          <w:p w14:paraId="2AF00863"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VALOR DEL CONTRATO ANTES DE IVA</w:t>
            </w:r>
          </w:p>
        </w:tc>
        <w:tc>
          <w:tcPr>
            <w:tcW w:w="1632" w:type="dxa"/>
            <w:tcBorders>
              <w:top w:val="single" w:sz="4" w:space="0" w:color="auto"/>
              <w:left w:val="single" w:sz="4" w:space="0" w:color="auto"/>
              <w:bottom w:val="single" w:sz="4" w:space="0" w:color="auto"/>
              <w:right w:val="single" w:sz="4" w:space="0" w:color="auto"/>
            </w:tcBorders>
            <w:hideMark/>
          </w:tcPr>
          <w:p w14:paraId="557E88D1"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1.5%</w:t>
            </w:r>
          </w:p>
        </w:tc>
      </w:tr>
      <w:tr w:rsidR="00FE6327" w14:paraId="556FEB51" w14:textId="77777777" w:rsidTr="00C66B37">
        <w:tc>
          <w:tcPr>
            <w:tcW w:w="2093" w:type="dxa"/>
            <w:tcBorders>
              <w:top w:val="single" w:sz="4" w:space="0" w:color="auto"/>
              <w:left w:val="single" w:sz="4" w:space="0" w:color="auto"/>
              <w:bottom w:val="single" w:sz="4" w:space="0" w:color="auto"/>
              <w:right w:val="single" w:sz="4" w:space="0" w:color="auto"/>
            </w:tcBorders>
            <w:hideMark/>
          </w:tcPr>
          <w:p w14:paraId="0DFC197D"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PRODEPORTE</w:t>
            </w:r>
          </w:p>
        </w:tc>
        <w:tc>
          <w:tcPr>
            <w:tcW w:w="5103" w:type="dxa"/>
            <w:tcBorders>
              <w:top w:val="single" w:sz="4" w:space="0" w:color="auto"/>
              <w:left w:val="single" w:sz="4" w:space="0" w:color="auto"/>
              <w:bottom w:val="single" w:sz="4" w:space="0" w:color="auto"/>
              <w:right w:val="single" w:sz="4" w:space="0" w:color="auto"/>
            </w:tcBorders>
            <w:hideMark/>
          </w:tcPr>
          <w:p w14:paraId="1B6A7A26"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VALOR DEL CONTRATO ANTES DE IVA</w:t>
            </w:r>
          </w:p>
        </w:tc>
        <w:tc>
          <w:tcPr>
            <w:tcW w:w="1632" w:type="dxa"/>
            <w:tcBorders>
              <w:top w:val="single" w:sz="4" w:space="0" w:color="auto"/>
              <w:left w:val="single" w:sz="4" w:space="0" w:color="auto"/>
              <w:bottom w:val="single" w:sz="4" w:space="0" w:color="auto"/>
              <w:right w:val="single" w:sz="4" w:space="0" w:color="auto"/>
            </w:tcBorders>
            <w:hideMark/>
          </w:tcPr>
          <w:p w14:paraId="5EDCBDF3" w14:textId="77777777" w:rsidR="00FE6327" w:rsidRDefault="00FE6327">
            <w:pPr>
              <w:autoSpaceDE w:val="0"/>
              <w:autoSpaceDN w:val="0"/>
              <w:adjustRightInd w:val="0"/>
              <w:jc w:val="both"/>
              <w:rPr>
                <w:rFonts w:ascii="Century Gothic" w:eastAsia="Calibri" w:hAnsi="Century Gothic" w:cs="ArialMT"/>
                <w:color w:val="000000"/>
                <w:sz w:val="20"/>
                <w:szCs w:val="20"/>
              </w:rPr>
            </w:pPr>
            <w:r>
              <w:rPr>
                <w:rFonts w:ascii="Century Gothic" w:eastAsia="Calibri" w:hAnsi="Century Gothic" w:cs="ArialMT"/>
                <w:color w:val="000000"/>
                <w:sz w:val="20"/>
                <w:szCs w:val="20"/>
              </w:rPr>
              <w:t>2%</w:t>
            </w:r>
          </w:p>
        </w:tc>
      </w:tr>
    </w:tbl>
    <w:p w14:paraId="731F1594" w14:textId="46614BB7" w:rsidR="00642E64" w:rsidRPr="001E06E7" w:rsidRDefault="00FE6327" w:rsidP="00977751">
      <w:pPr>
        <w:spacing w:after="0"/>
        <w:jc w:val="both"/>
        <w:rPr>
          <w:rFonts w:ascii="Century Gothic" w:hAnsi="Century Gothic" w:cs="Arial"/>
          <w:sz w:val="20"/>
          <w:szCs w:val="20"/>
        </w:rPr>
      </w:pPr>
      <w:r w:rsidRPr="00FE6327">
        <w:rPr>
          <w:rFonts w:ascii="Century Gothic" w:hAnsi="Century Gothic" w:cs="Arial"/>
          <w:bCs/>
          <w:sz w:val="20"/>
          <w:szCs w:val="20"/>
        </w:rPr>
        <w:t>Valores que serán consignados a la cuenta denominada propios del fondo de servicios educativos de la institución, a fin de ser declarados y girados a la alcaldía de Ibagué</w:t>
      </w:r>
      <w:r>
        <w:rPr>
          <w:rFonts w:ascii="Century Gothic" w:hAnsi="Century Gothic" w:cs="Arial"/>
          <w:bCs/>
          <w:sz w:val="20"/>
          <w:szCs w:val="20"/>
        </w:rPr>
        <w:t xml:space="preserve">.  </w:t>
      </w:r>
      <w:r w:rsidR="0064386D" w:rsidRPr="001E06E7">
        <w:rPr>
          <w:rFonts w:ascii="Century Gothic" w:hAnsi="Century Gothic" w:cs="Arial"/>
          <w:b/>
          <w:sz w:val="20"/>
          <w:szCs w:val="20"/>
        </w:rPr>
        <w:t>CLÁ</w:t>
      </w:r>
      <w:r w:rsidR="00720DC5">
        <w:rPr>
          <w:rFonts w:ascii="Century Gothic" w:hAnsi="Century Gothic" w:cs="Arial"/>
          <w:b/>
          <w:sz w:val="20"/>
          <w:szCs w:val="20"/>
        </w:rPr>
        <w:t>USULA CUARTA - SUPERVISIÓ</w:t>
      </w:r>
      <w:r w:rsidR="0064386D" w:rsidRPr="001E06E7">
        <w:rPr>
          <w:rFonts w:ascii="Century Gothic" w:hAnsi="Century Gothic" w:cs="Arial"/>
          <w:b/>
          <w:sz w:val="20"/>
          <w:szCs w:val="20"/>
        </w:rPr>
        <w:t>N:</w:t>
      </w:r>
      <w:r w:rsidR="0064386D" w:rsidRPr="001E06E7">
        <w:rPr>
          <w:rFonts w:ascii="Century Gothic" w:hAnsi="Century Gothic" w:cs="Arial"/>
          <w:sz w:val="20"/>
          <w:szCs w:val="20"/>
        </w:rPr>
        <w:t xml:space="preserve"> Se designa como SUPERVISOR del presente </w:t>
      </w:r>
      <w:r w:rsidR="006B6127" w:rsidRPr="001E06E7">
        <w:rPr>
          <w:rFonts w:ascii="Century Gothic" w:hAnsi="Century Gothic" w:cs="Arial"/>
          <w:sz w:val="20"/>
          <w:szCs w:val="20"/>
        </w:rPr>
        <w:t>Contrato, a</w:t>
      </w:r>
      <w:r w:rsidR="00E53EB3" w:rsidRPr="001E06E7">
        <w:rPr>
          <w:rFonts w:ascii="Century Gothic" w:hAnsi="Century Gothic" w:cs="Arial"/>
          <w:sz w:val="20"/>
          <w:szCs w:val="20"/>
        </w:rPr>
        <w:t xml:space="preserve"> la </w:t>
      </w:r>
      <w:r w:rsidR="006B6127" w:rsidRPr="001E06E7">
        <w:rPr>
          <w:rFonts w:ascii="Century Gothic" w:hAnsi="Century Gothic" w:cs="Arial"/>
          <w:sz w:val="20"/>
          <w:szCs w:val="20"/>
        </w:rPr>
        <w:t>se</w:t>
      </w:r>
      <w:r w:rsidR="006B6127">
        <w:rPr>
          <w:rFonts w:ascii="Century Gothic" w:hAnsi="Century Gothic" w:cs="Arial"/>
          <w:sz w:val="20"/>
          <w:szCs w:val="20"/>
        </w:rPr>
        <w:t>ñor</w:t>
      </w:r>
      <w:r w:rsidR="006B6127" w:rsidRPr="001E06E7">
        <w:rPr>
          <w:rFonts w:ascii="Century Gothic" w:hAnsi="Century Gothic" w:cs="Arial"/>
          <w:sz w:val="20"/>
          <w:szCs w:val="20"/>
        </w:rPr>
        <w:t xml:space="preserve"> Jorge</w:t>
      </w:r>
      <w:r w:rsidR="00726716" w:rsidRPr="00726716">
        <w:rPr>
          <w:rFonts w:ascii="Century Gothic" w:hAnsi="Century Gothic" w:cs="Arial"/>
          <w:color w:val="000000"/>
          <w:spacing w:val="-5"/>
          <w:sz w:val="20"/>
          <w:szCs w:val="20"/>
          <w:lang w:val="es-ES_tradnl"/>
        </w:rPr>
        <w:t xml:space="preserve"> Aldemar Sánchez Díaz</w:t>
      </w:r>
      <w:r w:rsidR="00E53EB3" w:rsidRPr="00726716">
        <w:rPr>
          <w:rFonts w:ascii="Century Gothic" w:hAnsi="Century Gothic" w:cs="Arial"/>
          <w:color w:val="000000"/>
          <w:spacing w:val="-5"/>
          <w:sz w:val="20"/>
          <w:szCs w:val="20"/>
          <w:lang w:val="es-ES_tradnl"/>
        </w:rPr>
        <w:t xml:space="preserve">, </w:t>
      </w:r>
      <w:r w:rsidR="00726716" w:rsidRPr="00726716">
        <w:rPr>
          <w:rFonts w:ascii="Century Gothic" w:hAnsi="Century Gothic" w:cs="Arial"/>
          <w:color w:val="000000"/>
          <w:spacing w:val="-5"/>
          <w:sz w:val="20"/>
          <w:szCs w:val="20"/>
          <w:lang w:val="es-ES_tradnl"/>
        </w:rPr>
        <w:t>identificado con cedula de ciudadanía No 93.358.410 Coordinador Jornada Mañana</w:t>
      </w:r>
      <w:r w:rsidR="0064386D" w:rsidRPr="00726716">
        <w:rPr>
          <w:rFonts w:ascii="Century Gothic" w:hAnsi="Century Gothic" w:cs="Arial"/>
          <w:sz w:val="20"/>
          <w:szCs w:val="20"/>
        </w:rPr>
        <w:t xml:space="preserve"> de la Institución educativa,   </w:t>
      </w:r>
      <w:r w:rsidR="005C22DF" w:rsidRPr="00726716">
        <w:rPr>
          <w:rFonts w:ascii="Century Gothic" w:hAnsi="Century Gothic" w:cs="Arial"/>
          <w:sz w:val="20"/>
          <w:szCs w:val="20"/>
        </w:rPr>
        <w:t>quien tendrá entre otras funciones las siguientes: 1) La vigilancia y control del cumplimiento</w:t>
      </w:r>
      <w:r w:rsidR="005C22DF" w:rsidRPr="001E06E7">
        <w:rPr>
          <w:rFonts w:ascii="Century Gothic" w:hAnsi="Century Gothic" w:cs="Arial"/>
          <w:sz w:val="20"/>
          <w:szCs w:val="20"/>
        </w:rPr>
        <w:t xml:space="preserve"> de las obligaciones contractuales. 2) Hacer recomendaciones y sugerencias al CONTRATISTA con respecto a la ejecución del contrato. 3) Expedir certificación de cumplimiento a satisfacción de los servicios prestados, si fuere el caso.4) Corroborar que el contratista este al día con los aportes a la seguridad social, como salud, pensión y ARP. 5) Allegar a la carpeta de pagaduría toda la documentación original que se genere en relación con el contrato. 6) Comunicar a la rectoría informes sobre el cumplimiento o incumplimiento de las obligaciones pactadas en el presente contrato. 7) Velar por su Liquidación dentro del término legal.  </w:t>
      </w:r>
      <w:r w:rsidR="0064386D" w:rsidRPr="001E06E7">
        <w:rPr>
          <w:rFonts w:ascii="Century Gothic" w:hAnsi="Century Gothic" w:cs="Arial"/>
          <w:b/>
          <w:sz w:val="20"/>
          <w:szCs w:val="20"/>
        </w:rPr>
        <w:t>CLÁUSULA QUINTA - GARANTIA:</w:t>
      </w:r>
      <w:r w:rsidR="0064386D" w:rsidRPr="001E06E7">
        <w:rPr>
          <w:rFonts w:ascii="Century Gothic" w:hAnsi="Century Gothic" w:cs="Arial"/>
          <w:sz w:val="20"/>
          <w:szCs w:val="20"/>
        </w:rPr>
        <w:t xml:space="preserve"> </w:t>
      </w:r>
      <w:r w:rsidR="005C22DF" w:rsidRPr="001E06E7">
        <w:rPr>
          <w:rFonts w:ascii="Century Gothic" w:hAnsi="Century Gothic" w:cs="Arial"/>
          <w:sz w:val="20"/>
          <w:szCs w:val="20"/>
        </w:rPr>
        <w:t>Teniendo e</w:t>
      </w:r>
      <w:r w:rsidR="00642E64">
        <w:rPr>
          <w:rFonts w:ascii="Century Gothic" w:hAnsi="Century Gothic" w:cs="Arial"/>
          <w:sz w:val="20"/>
          <w:szCs w:val="20"/>
        </w:rPr>
        <w:t>n cuenta los riesgos estimados en los estudios previos, el contratista deberá constituir una póliza de garantías a favor de la Institución, con las siguientes coberturas</w:t>
      </w:r>
      <w:r w:rsidR="00C66B37">
        <w:rPr>
          <w:rFonts w:ascii="Century Gothic" w:hAnsi="Century Gothic" w:cs="Arial"/>
          <w:sz w:val="20"/>
          <w:szCs w:val="20"/>
        </w:rPr>
        <w:t>.</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552"/>
        <w:gridCol w:w="556"/>
        <w:gridCol w:w="2663"/>
        <w:gridCol w:w="2262"/>
      </w:tblGrid>
      <w:tr w:rsidR="00642E64" w:rsidRPr="00642E64" w14:paraId="54E8B72B" w14:textId="77777777" w:rsidTr="00642E64">
        <w:trPr>
          <w:trHeight w:val="30"/>
          <w:jc w:val="center"/>
        </w:trPr>
        <w:tc>
          <w:tcPr>
            <w:tcW w:w="16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8BBC64" w14:textId="77777777" w:rsidR="00642E64" w:rsidRPr="00642E64" w:rsidRDefault="00642E64">
            <w:pPr>
              <w:spacing w:after="0"/>
              <w:jc w:val="center"/>
              <w:rPr>
                <w:rFonts w:ascii="Century Gothic" w:eastAsia="Calibri" w:hAnsi="Century Gothic" w:cs="Tahoma"/>
                <w:sz w:val="18"/>
                <w:szCs w:val="20"/>
              </w:rPr>
            </w:pPr>
            <w:r w:rsidRPr="00642E64">
              <w:rPr>
                <w:rFonts w:ascii="Century Gothic" w:eastAsia="Calibri" w:hAnsi="Century Gothic" w:cs="Tahoma"/>
                <w:b/>
                <w:bCs/>
                <w:sz w:val="18"/>
                <w:szCs w:val="20"/>
              </w:rPr>
              <w:t>COBERTURA EXIGIBLE</w:t>
            </w:r>
          </w:p>
        </w:tc>
        <w:tc>
          <w:tcPr>
            <w:tcW w:w="3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C6F1EA" w14:textId="77777777" w:rsidR="00642E64" w:rsidRPr="00642E64" w:rsidRDefault="00642E64">
            <w:pPr>
              <w:spacing w:after="0"/>
              <w:jc w:val="center"/>
              <w:rPr>
                <w:rFonts w:ascii="Century Gothic" w:eastAsia="Calibri" w:hAnsi="Century Gothic" w:cs="Tahoma"/>
                <w:sz w:val="18"/>
                <w:szCs w:val="20"/>
              </w:rPr>
            </w:pPr>
            <w:r w:rsidRPr="00642E64">
              <w:rPr>
                <w:rFonts w:ascii="Century Gothic" w:eastAsia="Calibri" w:hAnsi="Century Gothic" w:cs="Tahoma"/>
                <w:b/>
                <w:bCs/>
                <w:sz w:val="18"/>
                <w:szCs w:val="20"/>
              </w:rPr>
              <w:t>SI</w:t>
            </w:r>
          </w:p>
        </w:tc>
        <w:tc>
          <w:tcPr>
            <w:tcW w:w="3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3B7094" w14:textId="77777777" w:rsidR="00642E64" w:rsidRPr="00642E64" w:rsidRDefault="00642E64">
            <w:pPr>
              <w:spacing w:after="0"/>
              <w:jc w:val="center"/>
              <w:rPr>
                <w:rFonts w:ascii="Century Gothic" w:eastAsia="Calibri" w:hAnsi="Century Gothic" w:cs="Tahoma"/>
                <w:sz w:val="18"/>
                <w:szCs w:val="20"/>
              </w:rPr>
            </w:pPr>
            <w:r w:rsidRPr="00642E64">
              <w:rPr>
                <w:rFonts w:ascii="Century Gothic" w:eastAsia="Calibri" w:hAnsi="Century Gothic" w:cs="Tahoma"/>
                <w:b/>
                <w:bCs/>
                <w:sz w:val="18"/>
                <w:szCs w:val="20"/>
              </w:rPr>
              <w:t>NO</w:t>
            </w:r>
          </w:p>
        </w:tc>
        <w:tc>
          <w:tcPr>
            <w:tcW w:w="14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5ABE0D" w14:textId="77777777" w:rsidR="00642E64" w:rsidRPr="00642E64" w:rsidRDefault="00642E64">
            <w:pPr>
              <w:spacing w:after="0"/>
              <w:jc w:val="center"/>
              <w:rPr>
                <w:rFonts w:ascii="Century Gothic" w:eastAsia="Calibri" w:hAnsi="Century Gothic" w:cs="Tahoma"/>
                <w:sz w:val="18"/>
                <w:szCs w:val="20"/>
              </w:rPr>
            </w:pPr>
            <w:r w:rsidRPr="00642E64">
              <w:rPr>
                <w:rFonts w:ascii="Century Gothic" w:eastAsia="Calibri" w:hAnsi="Century Gothic" w:cs="Tahoma"/>
                <w:b/>
                <w:bCs/>
                <w:sz w:val="18"/>
                <w:szCs w:val="20"/>
              </w:rPr>
              <w:t>CUANTÍA</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39BBDC" w14:textId="77777777" w:rsidR="00642E64" w:rsidRPr="00642E64" w:rsidRDefault="00642E64">
            <w:pPr>
              <w:spacing w:after="0"/>
              <w:jc w:val="center"/>
              <w:rPr>
                <w:rFonts w:ascii="Century Gothic" w:eastAsia="Calibri" w:hAnsi="Century Gothic" w:cs="Tahoma"/>
                <w:sz w:val="18"/>
                <w:szCs w:val="20"/>
              </w:rPr>
            </w:pPr>
            <w:r w:rsidRPr="00642E64">
              <w:rPr>
                <w:rFonts w:ascii="Century Gothic" w:eastAsia="Calibri" w:hAnsi="Century Gothic" w:cs="Tahoma"/>
                <w:b/>
                <w:bCs/>
                <w:sz w:val="18"/>
                <w:szCs w:val="20"/>
              </w:rPr>
              <w:t>VIGENCIA</w:t>
            </w:r>
          </w:p>
        </w:tc>
      </w:tr>
      <w:tr w:rsidR="00642E64" w:rsidRPr="00642E64" w14:paraId="156787B9" w14:textId="77777777" w:rsidTr="00642E64">
        <w:trPr>
          <w:trHeight w:val="39"/>
          <w:jc w:val="center"/>
        </w:trPr>
        <w:tc>
          <w:tcPr>
            <w:tcW w:w="1613" w:type="pct"/>
            <w:tcBorders>
              <w:top w:val="single" w:sz="4" w:space="0" w:color="auto"/>
              <w:left w:val="single" w:sz="4" w:space="0" w:color="auto"/>
              <w:bottom w:val="single" w:sz="4" w:space="0" w:color="auto"/>
              <w:right w:val="single" w:sz="4" w:space="0" w:color="auto"/>
            </w:tcBorders>
            <w:vAlign w:val="center"/>
            <w:hideMark/>
          </w:tcPr>
          <w:p w14:paraId="7EC7DB10"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Cumplimiento del contrato</w:t>
            </w:r>
          </w:p>
        </w:tc>
        <w:tc>
          <w:tcPr>
            <w:tcW w:w="3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2BEAF9" w14:textId="77777777" w:rsidR="00642E64" w:rsidRPr="00642E64" w:rsidRDefault="00642E64">
            <w:pPr>
              <w:spacing w:after="0"/>
              <w:jc w:val="center"/>
              <w:rPr>
                <w:rFonts w:ascii="Century Gothic" w:eastAsiaTheme="minorHAnsi" w:hAnsi="Century Gothic" w:cs="Tahoma"/>
                <w:b/>
                <w:bCs/>
                <w:sz w:val="18"/>
                <w:szCs w:val="20"/>
              </w:rPr>
            </w:pPr>
            <w:r w:rsidRPr="00642E64">
              <w:rPr>
                <w:rFonts w:ascii="Century Gothic" w:hAnsi="Century Gothic" w:cs="Tahoma"/>
                <w:b/>
                <w:bCs/>
                <w:sz w:val="18"/>
                <w:szCs w:val="20"/>
              </w:rPr>
              <w:t>x</w:t>
            </w:r>
          </w:p>
        </w:tc>
        <w:tc>
          <w:tcPr>
            <w:tcW w:w="312" w:type="pct"/>
            <w:tcBorders>
              <w:top w:val="single" w:sz="4" w:space="0" w:color="auto"/>
              <w:left w:val="single" w:sz="4" w:space="0" w:color="auto"/>
              <w:bottom w:val="single" w:sz="4" w:space="0" w:color="auto"/>
              <w:right w:val="single" w:sz="4" w:space="0" w:color="auto"/>
            </w:tcBorders>
            <w:shd w:val="clear" w:color="auto" w:fill="BFBFBF"/>
            <w:vAlign w:val="center"/>
          </w:tcPr>
          <w:p w14:paraId="33E23D88" w14:textId="77777777" w:rsidR="00642E64" w:rsidRPr="00642E64" w:rsidRDefault="00642E64">
            <w:pPr>
              <w:spacing w:after="0"/>
              <w:jc w:val="both"/>
              <w:rPr>
                <w:rFonts w:ascii="Century Gothic" w:hAnsi="Century Gothic" w:cs="Tahoma"/>
                <w:b/>
                <w:bCs/>
                <w:sz w:val="18"/>
                <w:szCs w:val="20"/>
              </w:rPr>
            </w:pPr>
          </w:p>
        </w:tc>
        <w:tc>
          <w:tcPr>
            <w:tcW w:w="1495" w:type="pct"/>
            <w:tcBorders>
              <w:top w:val="single" w:sz="4" w:space="0" w:color="auto"/>
              <w:left w:val="single" w:sz="4" w:space="0" w:color="auto"/>
              <w:bottom w:val="single" w:sz="4" w:space="0" w:color="auto"/>
              <w:right w:val="single" w:sz="4" w:space="0" w:color="auto"/>
            </w:tcBorders>
            <w:vAlign w:val="center"/>
            <w:hideMark/>
          </w:tcPr>
          <w:p w14:paraId="095F538A"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Veinte (20%) por ciento del valor total del contrato</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149366"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Duración del contrato y seis (6) meses más.</w:t>
            </w:r>
          </w:p>
        </w:tc>
      </w:tr>
      <w:tr w:rsidR="00642E64" w:rsidRPr="00642E64" w14:paraId="7FDF3504" w14:textId="77777777" w:rsidTr="00642E64">
        <w:trPr>
          <w:trHeight w:val="168"/>
          <w:jc w:val="center"/>
        </w:trPr>
        <w:tc>
          <w:tcPr>
            <w:tcW w:w="1613" w:type="pct"/>
            <w:tcBorders>
              <w:top w:val="single" w:sz="4" w:space="0" w:color="auto"/>
              <w:left w:val="single" w:sz="4" w:space="0" w:color="auto"/>
              <w:bottom w:val="single" w:sz="4" w:space="0" w:color="auto"/>
              <w:right w:val="single" w:sz="4" w:space="0" w:color="auto"/>
            </w:tcBorders>
            <w:vAlign w:val="center"/>
            <w:hideMark/>
          </w:tcPr>
          <w:p w14:paraId="3FCE8B9D"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Calidad del servicio</w:t>
            </w:r>
          </w:p>
        </w:tc>
        <w:tc>
          <w:tcPr>
            <w:tcW w:w="3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CEE3D8" w14:textId="77777777" w:rsidR="00642E64" w:rsidRPr="00642E64" w:rsidRDefault="00642E64">
            <w:pPr>
              <w:spacing w:after="0"/>
              <w:jc w:val="center"/>
              <w:rPr>
                <w:rFonts w:ascii="Century Gothic" w:eastAsiaTheme="minorHAnsi" w:hAnsi="Century Gothic" w:cs="Tahoma"/>
                <w:b/>
                <w:bCs/>
                <w:sz w:val="18"/>
                <w:szCs w:val="20"/>
              </w:rPr>
            </w:pPr>
            <w:r w:rsidRPr="00642E64">
              <w:rPr>
                <w:rFonts w:ascii="Century Gothic" w:hAnsi="Century Gothic" w:cs="Tahoma"/>
                <w:b/>
                <w:bCs/>
                <w:sz w:val="18"/>
                <w:szCs w:val="20"/>
              </w:rPr>
              <w:t>x</w:t>
            </w:r>
          </w:p>
        </w:tc>
        <w:tc>
          <w:tcPr>
            <w:tcW w:w="312" w:type="pct"/>
            <w:tcBorders>
              <w:top w:val="single" w:sz="4" w:space="0" w:color="auto"/>
              <w:left w:val="single" w:sz="4" w:space="0" w:color="auto"/>
              <w:bottom w:val="single" w:sz="4" w:space="0" w:color="auto"/>
              <w:right w:val="single" w:sz="4" w:space="0" w:color="auto"/>
            </w:tcBorders>
            <w:shd w:val="clear" w:color="auto" w:fill="BFBFBF"/>
            <w:vAlign w:val="center"/>
          </w:tcPr>
          <w:p w14:paraId="2907BF32" w14:textId="77777777" w:rsidR="00642E64" w:rsidRPr="00642E64" w:rsidRDefault="00642E64">
            <w:pPr>
              <w:spacing w:after="0"/>
              <w:jc w:val="both"/>
              <w:rPr>
                <w:rFonts w:ascii="Century Gothic" w:hAnsi="Century Gothic" w:cs="Tahoma"/>
                <w:b/>
                <w:bCs/>
                <w:sz w:val="18"/>
                <w:szCs w:val="20"/>
              </w:rPr>
            </w:pPr>
          </w:p>
        </w:tc>
        <w:tc>
          <w:tcPr>
            <w:tcW w:w="1495" w:type="pct"/>
            <w:tcBorders>
              <w:top w:val="single" w:sz="4" w:space="0" w:color="auto"/>
              <w:left w:val="single" w:sz="4" w:space="0" w:color="auto"/>
              <w:bottom w:val="single" w:sz="4" w:space="0" w:color="auto"/>
              <w:right w:val="single" w:sz="4" w:space="0" w:color="auto"/>
            </w:tcBorders>
            <w:vAlign w:val="center"/>
            <w:hideMark/>
          </w:tcPr>
          <w:p w14:paraId="293EA008"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Veinte (20%) por ciento del valor total del contrato</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8E1597"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Duración del contrato y seis (6) meses más.</w:t>
            </w:r>
          </w:p>
        </w:tc>
      </w:tr>
      <w:tr w:rsidR="00642E64" w:rsidRPr="00642E64" w14:paraId="2BFD10D6" w14:textId="77777777" w:rsidTr="00642E64">
        <w:trPr>
          <w:trHeight w:val="168"/>
          <w:jc w:val="center"/>
        </w:trPr>
        <w:tc>
          <w:tcPr>
            <w:tcW w:w="1613" w:type="pct"/>
            <w:tcBorders>
              <w:top w:val="single" w:sz="4" w:space="0" w:color="auto"/>
              <w:left w:val="single" w:sz="4" w:space="0" w:color="auto"/>
              <w:bottom w:val="single" w:sz="4" w:space="0" w:color="auto"/>
              <w:right w:val="single" w:sz="4" w:space="0" w:color="auto"/>
            </w:tcBorders>
            <w:vAlign w:val="center"/>
            <w:hideMark/>
          </w:tcPr>
          <w:p w14:paraId="3101E1A0"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Calidad de los bienes</w:t>
            </w:r>
          </w:p>
        </w:tc>
        <w:tc>
          <w:tcPr>
            <w:tcW w:w="3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3984AD" w14:textId="77777777" w:rsidR="00642E64" w:rsidRPr="00642E64" w:rsidRDefault="00642E64">
            <w:pPr>
              <w:spacing w:after="0"/>
              <w:jc w:val="center"/>
              <w:rPr>
                <w:rFonts w:ascii="Century Gothic" w:eastAsiaTheme="minorHAnsi" w:hAnsi="Century Gothic" w:cs="Tahoma"/>
                <w:b/>
                <w:bCs/>
                <w:sz w:val="18"/>
                <w:szCs w:val="20"/>
              </w:rPr>
            </w:pPr>
            <w:r w:rsidRPr="00642E64">
              <w:rPr>
                <w:rFonts w:ascii="Century Gothic" w:hAnsi="Century Gothic" w:cs="Tahoma"/>
                <w:b/>
                <w:bCs/>
                <w:sz w:val="18"/>
                <w:szCs w:val="20"/>
              </w:rPr>
              <w:t>x</w:t>
            </w:r>
          </w:p>
        </w:tc>
        <w:tc>
          <w:tcPr>
            <w:tcW w:w="31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A3BA9D" w14:textId="77777777" w:rsidR="00642E64" w:rsidRPr="00642E64" w:rsidRDefault="00642E64">
            <w:pPr>
              <w:rPr>
                <w:rFonts w:ascii="Century Gothic" w:hAnsi="Century Gothic" w:cs="Tahoma"/>
                <w:b/>
                <w:bCs/>
                <w:sz w:val="18"/>
                <w:szCs w:val="20"/>
              </w:rPr>
            </w:pPr>
          </w:p>
        </w:tc>
        <w:tc>
          <w:tcPr>
            <w:tcW w:w="1495" w:type="pct"/>
            <w:tcBorders>
              <w:top w:val="single" w:sz="4" w:space="0" w:color="auto"/>
              <w:left w:val="single" w:sz="4" w:space="0" w:color="auto"/>
              <w:bottom w:val="single" w:sz="4" w:space="0" w:color="auto"/>
              <w:right w:val="single" w:sz="4" w:space="0" w:color="auto"/>
            </w:tcBorders>
            <w:vAlign w:val="center"/>
            <w:hideMark/>
          </w:tcPr>
          <w:p w14:paraId="093AE3BE" w14:textId="77777777" w:rsidR="00642E64" w:rsidRPr="00642E64" w:rsidRDefault="00642E64">
            <w:pPr>
              <w:spacing w:after="0"/>
              <w:jc w:val="both"/>
              <w:rPr>
                <w:rFonts w:ascii="Century Gothic" w:eastAsia="Calibri" w:hAnsi="Century Gothic" w:cs="Tahoma"/>
                <w:sz w:val="18"/>
                <w:szCs w:val="20"/>
                <w:lang w:eastAsia="en-US"/>
              </w:rPr>
            </w:pPr>
            <w:r w:rsidRPr="00642E64">
              <w:rPr>
                <w:rFonts w:ascii="Century Gothic" w:eastAsia="Calibri" w:hAnsi="Century Gothic" w:cs="Tahoma"/>
                <w:sz w:val="18"/>
                <w:szCs w:val="20"/>
              </w:rPr>
              <w:t>Veinte (20%) por ciento del valor total del contrato</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3FA72C"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Duración del contrato y seis (6) meses más.</w:t>
            </w:r>
          </w:p>
        </w:tc>
      </w:tr>
      <w:tr w:rsidR="00642E64" w:rsidRPr="00642E64" w14:paraId="4F9D3023" w14:textId="77777777" w:rsidTr="00642E64">
        <w:trPr>
          <w:trHeight w:val="168"/>
          <w:jc w:val="center"/>
        </w:trPr>
        <w:tc>
          <w:tcPr>
            <w:tcW w:w="1613" w:type="pct"/>
            <w:tcBorders>
              <w:top w:val="single" w:sz="4" w:space="0" w:color="auto"/>
              <w:left w:val="single" w:sz="4" w:space="0" w:color="auto"/>
              <w:bottom w:val="single" w:sz="4" w:space="0" w:color="auto"/>
              <w:right w:val="single" w:sz="4" w:space="0" w:color="auto"/>
            </w:tcBorders>
            <w:vAlign w:val="center"/>
            <w:hideMark/>
          </w:tcPr>
          <w:p w14:paraId="267BB105"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Pago de salarios, prestaciones sociales legales e indemnizaciones laborales</w:t>
            </w:r>
          </w:p>
        </w:tc>
        <w:tc>
          <w:tcPr>
            <w:tcW w:w="3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42C708" w14:textId="77777777" w:rsidR="00642E64" w:rsidRPr="00642E64" w:rsidRDefault="00642E64">
            <w:pPr>
              <w:spacing w:after="0"/>
              <w:jc w:val="center"/>
              <w:rPr>
                <w:rFonts w:ascii="Century Gothic" w:eastAsiaTheme="minorHAnsi" w:hAnsi="Century Gothic" w:cs="Tahoma"/>
                <w:b/>
                <w:bCs/>
                <w:sz w:val="18"/>
                <w:szCs w:val="20"/>
              </w:rPr>
            </w:pPr>
            <w:r w:rsidRPr="00642E64">
              <w:rPr>
                <w:rFonts w:ascii="Century Gothic" w:hAnsi="Century Gothic" w:cs="Tahoma"/>
                <w:b/>
                <w:bCs/>
                <w:sz w:val="18"/>
                <w:szCs w:val="20"/>
              </w:rPr>
              <w:t>x</w:t>
            </w:r>
          </w:p>
        </w:tc>
        <w:tc>
          <w:tcPr>
            <w:tcW w:w="312" w:type="pct"/>
            <w:tcBorders>
              <w:top w:val="single" w:sz="4" w:space="0" w:color="auto"/>
              <w:left w:val="single" w:sz="4" w:space="0" w:color="auto"/>
              <w:bottom w:val="single" w:sz="4" w:space="0" w:color="auto"/>
              <w:right w:val="single" w:sz="4" w:space="0" w:color="auto"/>
            </w:tcBorders>
            <w:shd w:val="clear" w:color="auto" w:fill="BFBFBF"/>
            <w:vAlign w:val="center"/>
          </w:tcPr>
          <w:p w14:paraId="06DA8348" w14:textId="77777777" w:rsidR="00642E64" w:rsidRPr="00642E64" w:rsidRDefault="00642E64">
            <w:pPr>
              <w:spacing w:after="0"/>
              <w:jc w:val="both"/>
              <w:rPr>
                <w:rFonts w:ascii="Century Gothic" w:hAnsi="Century Gothic" w:cs="Tahoma"/>
                <w:b/>
                <w:bCs/>
                <w:sz w:val="18"/>
                <w:szCs w:val="20"/>
              </w:rPr>
            </w:pPr>
          </w:p>
        </w:tc>
        <w:tc>
          <w:tcPr>
            <w:tcW w:w="1495" w:type="pct"/>
            <w:tcBorders>
              <w:top w:val="single" w:sz="4" w:space="0" w:color="auto"/>
              <w:left w:val="single" w:sz="4" w:space="0" w:color="auto"/>
              <w:bottom w:val="single" w:sz="4" w:space="0" w:color="auto"/>
              <w:right w:val="single" w:sz="4" w:space="0" w:color="auto"/>
            </w:tcBorders>
            <w:vAlign w:val="center"/>
            <w:hideMark/>
          </w:tcPr>
          <w:p w14:paraId="07EB20ED"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Diez (20%) por ciento del valor total del contrato</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5AC750"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Duración del contrato y tres (3) años más.</w:t>
            </w:r>
          </w:p>
        </w:tc>
      </w:tr>
      <w:tr w:rsidR="00642E64" w:rsidRPr="00642E64" w14:paraId="29D8715E" w14:textId="77777777" w:rsidTr="00642E64">
        <w:trPr>
          <w:trHeight w:val="168"/>
          <w:jc w:val="center"/>
        </w:trPr>
        <w:tc>
          <w:tcPr>
            <w:tcW w:w="1613" w:type="pct"/>
            <w:tcBorders>
              <w:top w:val="single" w:sz="4" w:space="0" w:color="auto"/>
              <w:left w:val="single" w:sz="4" w:space="0" w:color="auto"/>
              <w:bottom w:val="single" w:sz="4" w:space="0" w:color="auto"/>
              <w:right w:val="single" w:sz="4" w:space="0" w:color="auto"/>
            </w:tcBorders>
            <w:vAlign w:val="center"/>
            <w:hideMark/>
          </w:tcPr>
          <w:p w14:paraId="5C4C9404" w14:textId="77777777" w:rsidR="00642E64" w:rsidRPr="00642E64" w:rsidRDefault="00642E64">
            <w:pPr>
              <w:spacing w:after="0"/>
              <w:jc w:val="both"/>
              <w:rPr>
                <w:rFonts w:ascii="Century Gothic" w:eastAsia="Calibri" w:hAnsi="Century Gothic" w:cs="Tahoma"/>
                <w:sz w:val="18"/>
                <w:szCs w:val="20"/>
              </w:rPr>
            </w:pPr>
            <w:r w:rsidRPr="00642E64">
              <w:rPr>
                <w:rFonts w:ascii="Century Gothic" w:eastAsia="Calibri" w:hAnsi="Century Gothic" w:cs="Tahoma"/>
                <w:sz w:val="18"/>
                <w:szCs w:val="20"/>
              </w:rPr>
              <w:t>Responsabilidad civil extracontractual</w:t>
            </w:r>
          </w:p>
        </w:tc>
        <w:tc>
          <w:tcPr>
            <w:tcW w:w="3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D74D7A" w14:textId="77777777" w:rsidR="00642E64" w:rsidRPr="00642E64" w:rsidRDefault="00642E64">
            <w:pPr>
              <w:spacing w:after="0"/>
              <w:jc w:val="center"/>
              <w:rPr>
                <w:rFonts w:ascii="Century Gothic" w:hAnsi="Century Gothic" w:cs="Tahoma"/>
                <w:sz w:val="18"/>
                <w:szCs w:val="20"/>
              </w:rPr>
            </w:pPr>
            <w:r w:rsidRPr="00642E64">
              <w:rPr>
                <w:rFonts w:ascii="Century Gothic" w:hAnsi="Century Gothic" w:cs="Tahoma"/>
                <w:bCs/>
                <w:sz w:val="18"/>
                <w:szCs w:val="20"/>
              </w:rPr>
              <w:t>x</w:t>
            </w:r>
          </w:p>
        </w:tc>
        <w:tc>
          <w:tcPr>
            <w:tcW w:w="312" w:type="pct"/>
            <w:tcBorders>
              <w:top w:val="single" w:sz="4" w:space="0" w:color="auto"/>
              <w:left w:val="single" w:sz="4" w:space="0" w:color="auto"/>
              <w:bottom w:val="single" w:sz="4" w:space="0" w:color="auto"/>
              <w:right w:val="single" w:sz="4" w:space="0" w:color="auto"/>
            </w:tcBorders>
            <w:shd w:val="clear" w:color="auto" w:fill="BFBFBF"/>
            <w:vAlign w:val="center"/>
          </w:tcPr>
          <w:p w14:paraId="5EC3E3A3" w14:textId="77777777" w:rsidR="00642E64" w:rsidRPr="00642E64" w:rsidRDefault="00642E64">
            <w:pPr>
              <w:spacing w:after="0"/>
              <w:jc w:val="both"/>
              <w:rPr>
                <w:rFonts w:ascii="Century Gothic" w:eastAsiaTheme="minorHAnsi" w:hAnsi="Century Gothic" w:cs="Tahoma"/>
                <w:bCs/>
                <w:sz w:val="18"/>
                <w:szCs w:val="20"/>
              </w:rPr>
            </w:pPr>
          </w:p>
        </w:tc>
        <w:tc>
          <w:tcPr>
            <w:tcW w:w="1495" w:type="pct"/>
            <w:tcBorders>
              <w:top w:val="single" w:sz="4" w:space="0" w:color="auto"/>
              <w:left w:val="single" w:sz="4" w:space="0" w:color="auto"/>
              <w:bottom w:val="single" w:sz="4" w:space="0" w:color="auto"/>
              <w:right w:val="single" w:sz="4" w:space="0" w:color="auto"/>
            </w:tcBorders>
            <w:hideMark/>
          </w:tcPr>
          <w:p w14:paraId="1C00C567" w14:textId="77777777" w:rsidR="00642E64" w:rsidRPr="00642E64" w:rsidRDefault="00642E64">
            <w:pPr>
              <w:spacing w:after="0"/>
              <w:ind w:right="255"/>
              <w:jc w:val="both"/>
              <w:rPr>
                <w:rFonts w:ascii="Century Gothic" w:hAnsi="Century Gothic" w:cs="Calibri"/>
                <w:bCs/>
                <w:sz w:val="18"/>
                <w:szCs w:val="20"/>
              </w:rPr>
            </w:pPr>
            <w:r w:rsidRPr="00642E64">
              <w:rPr>
                <w:rFonts w:ascii="Century Gothic" w:eastAsia="Calibri" w:hAnsi="Century Gothic"/>
                <w:sz w:val="18"/>
                <w:szCs w:val="20"/>
              </w:rPr>
              <w:t>Doscientos (200) smmlv</w:t>
            </w:r>
          </w:p>
        </w:tc>
        <w:tc>
          <w:tcPr>
            <w:tcW w:w="1270" w:type="pct"/>
            <w:tcBorders>
              <w:top w:val="single" w:sz="4" w:space="0" w:color="auto"/>
              <w:left w:val="single" w:sz="4" w:space="0" w:color="auto"/>
              <w:bottom w:val="single" w:sz="4" w:space="0" w:color="auto"/>
              <w:right w:val="single" w:sz="4" w:space="0" w:color="auto"/>
            </w:tcBorders>
            <w:hideMark/>
          </w:tcPr>
          <w:p w14:paraId="64A1AF8C" w14:textId="77777777" w:rsidR="00642E64" w:rsidRPr="00642E64" w:rsidRDefault="00642E64">
            <w:pPr>
              <w:spacing w:after="0"/>
              <w:jc w:val="both"/>
              <w:rPr>
                <w:rFonts w:ascii="Century Gothic" w:hAnsi="Century Gothic" w:cs="Calibri"/>
                <w:sz w:val="18"/>
                <w:szCs w:val="20"/>
              </w:rPr>
            </w:pPr>
            <w:r w:rsidRPr="00642E64">
              <w:rPr>
                <w:rFonts w:ascii="Century Gothic" w:eastAsia="Calibri" w:hAnsi="Century Gothic"/>
                <w:sz w:val="18"/>
                <w:szCs w:val="20"/>
              </w:rPr>
              <w:t>período de ejecución del contrato</w:t>
            </w:r>
          </w:p>
        </w:tc>
      </w:tr>
    </w:tbl>
    <w:p w14:paraId="7B26B9E3" w14:textId="77777777" w:rsidR="006B6127" w:rsidRDefault="005C22DF" w:rsidP="00977751">
      <w:pPr>
        <w:spacing w:after="0"/>
        <w:jc w:val="both"/>
        <w:rPr>
          <w:rFonts w:ascii="Century Gothic" w:hAnsi="Century Gothic" w:cstheme="minorHAnsi"/>
          <w:sz w:val="20"/>
          <w:szCs w:val="20"/>
        </w:rPr>
      </w:pPr>
      <w:r w:rsidRPr="001E06E7">
        <w:rPr>
          <w:rFonts w:ascii="Century Gothic" w:hAnsi="Century Gothic" w:cs="Arial"/>
          <w:sz w:val="20"/>
          <w:szCs w:val="20"/>
        </w:rPr>
        <w:t>.</w:t>
      </w:r>
      <w:r w:rsidR="0064386D" w:rsidRPr="001E06E7">
        <w:rPr>
          <w:rFonts w:ascii="Century Gothic" w:hAnsi="Century Gothic" w:cs="Arial"/>
          <w:sz w:val="20"/>
          <w:szCs w:val="20"/>
        </w:rPr>
        <w:t xml:space="preserve"> </w:t>
      </w:r>
      <w:r w:rsidR="0064386D" w:rsidRPr="001E06E7">
        <w:rPr>
          <w:rFonts w:ascii="Century Gothic" w:hAnsi="Century Gothic" w:cs="Arial"/>
          <w:b/>
          <w:sz w:val="20"/>
          <w:szCs w:val="20"/>
        </w:rPr>
        <w:t xml:space="preserve">CLÁUSULA SEXTA- </w:t>
      </w:r>
      <w:r w:rsidR="00720DC5">
        <w:rPr>
          <w:rFonts w:ascii="Century Gothic" w:hAnsi="Century Gothic" w:cs="Arial"/>
          <w:b/>
          <w:sz w:val="20"/>
          <w:szCs w:val="20"/>
        </w:rPr>
        <w:t>TIEMPO DE EJECUCIÓ</w:t>
      </w:r>
      <w:r w:rsidR="0064386D" w:rsidRPr="001E06E7">
        <w:rPr>
          <w:rFonts w:ascii="Century Gothic" w:hAnsi="Century Gothic" w:cs="Arial"/>
          <w:b/>
          <w:sz w:val="20"/>
          <w:szCs w:val="20"/>
        </w:rPr>
        <w:t>N</w:t>
      </w:r>
      <w:r w:rsidR="0064386D" w:rsidRPr="001E06E7">
        <w:rPr>
          <w:rFonts w:ascii="Century Gothic" w:hAnsi="Century Gothic" w:cs="Arial"/>
          <w:sz w:val="20"/>
          <w:szCs w:val="20"/>
        </w:rPr>
        <w:t>: El presente contrato Tendrá el Termino d</w:t>
      </w:r>
      <w:r w:rsidRPr="001E06E7">
        <w:rPr>
          <w:rFonts w:ascii="Century Gothic" w:hAnsi="Century Gothic" w:cs="Arial"/>
          <w:sz w:val="20"/>
          <w:szCs w:val="20"/>
        </w:rPr>
        <w:t xml:space="preserve">e </w:t>
      </w:r>
      <w:r w:rsidR="00F6755F">
        <w:rPr>
          <w:rFonts w:ascii="Century Gothic" w:hAnsi="Century Gothic" w:cs="Arial"/>
          <w:sz w:val="20"/>
          <w:szCs w:val="20"/>
        </w:rPr>
        <w:t>DIEZ (10</w:t>
      </w:r>
      <w:r w:rsidR="001E06E7">
        <w:rPr>
          <w:rFonts w:ascii="Century Gothic" w:hAnsi="Century Gothic" w:cs="Arial"/>
          <w:sz w:val="20"/>
          <w:szCs w:val="20"/>
        </w:rPr>
        <w:t>)</w:t>
      </w:r>
      <w:r w:rsidRPr="001E06E7">
        <w:rPr>
          <w:rFonts w:ascii="Century Gothic" w:hAnsi="Century Gothic" w:cs="Arial"/>
          <w:sz w:val="20"/>
          <w:szCs w:val="20"/>
        </w:rPr>
        <w:t xml:space="preserve"> meses contados a partir de la suscripción del acta de inicio</w:t>
      </w:r>
      <w:r w:rsidR="0064386D" w:rsidRPr="001E06E7">
        <w:rPr>
          <w:rFonts w:ascii="Century Gothic" w:hAnsi="Century Gothic" w:cs="Arial"/>
          <w:sz w:val="20"/>
          <w:szCs w:val="20"/>
        </w:rPr>
        <w:t xml:space="preserve">. </w:t>
      </w:r>
      <w:r w:rsidR="00976FA2">
        <w:rPr>
          <w:rFonts w:ascii="Century Gothic" w:hAnsi="Century Gothic" w:cstheme="minorHAnsi"/>
          <w:b/>
          <w:sz w:val="20"/>
          <w:szCs w:val="20"/>
        </w:rPr>
        <w:t>CLÁ</w:t>
      </w:r>
      <w:r w:rsidR="00CD263C" w:rsidRPr="001E06E7">
        <w:rPr>
          <w:rFonts w:ascii="Century Gothic" w:hAnsi="Century Gothic" w:cstheme="minorHAnsi"/>
          <w:b/>
          <w:sz w:val="20"/>
          <w:szCs w:val="20"/>
        </w:rPr>
        <w:t>USULA SEPTIMA.-TERMINACIÓN DEL CONTRATO:</w:t>
      </w:r>
      <w:r w:rsidR="00CD263C" w:rsidRPr="001E06E7">
        <w:rPr>
          <w:rFonts w:ascii="Century Gothic" w:hAnsi="Century Gothic" w:cstheme="minorHAnsi"/>
          <w:sz w:val="20"/>
          <w:szCs w:val="20"/>
        </w:rPr>
        <w:t xml:space="preserve"> El presente contrato será terminado por: a) De común acuerdo entre las partes mediante la suscripción de un acta. b) Muerte, incapacidad física o interdicción judicial de EL CONTRATISTA. c) Por caducidad decretada por el CONTRATANTE, fundamentada en el incumplimiento de las obligaciones y prohibiciones pactadas en el presente documento. d) Por el incumplimiento en el pago de aportes a seguridad social del contratista y del personal a su cargo y  que requiere para el funcionamiento de la tienda escolar e) Por incumplimiento superior a tres meses del pago mensual establecido en la cláusula cuarta del presente </w:t>
      </w:r>
      <w:r w:rsidR="00CD263C" w:rsidRPr="001E06E7">
        <w:rPr>
          <w:rFonts w:ascii="Century Gothic" w:hAnsi="Century Gothic" w:cstheme="minorHAnsi"/>
          <w:sz w:val="20"/>
          <w:szCs w:val="20"/>
        </w:rPr>
        <w:lastRenderedPageBreak/>
        <w:t xml:space="preserve">documento. f) Por daño a los elementos e instalaciones de la Institución Educativa. </w:t>
      </w:r>
      <w:r w:rsidR="00976FA2">
        <w:rPr>
          <w:rFonts w:ascii="Century Gothic" w:hAnsi="Century Gothic" w:cstheme="minorHAnsi"/>
          <w:b/>
          <w:sz w:val="20"/>
          <w:szCs w:val="20"/>
        </w:rPr>
        <w:t>PARÁ</w:t>
      </w:r>
      <w:r w:rsidR="00CD263C" w:rsidRPr="001E06E7">
        <w:rPr>
          <w:rFonts w:ascii="Century Gothic" w:hAnsi="Century Gothic" w:cstheme="minorHAnsi"/>
          <w:b/>
          <w:sz w:val="20"/>
          <w:szCs w:val="20"/>
        </w:rPr>
        <w:t>GRAFO</w:t>
      </w:r>
      <w:r w:rsidR="00CD263C" w:rsidRPr="001E06E7">
        <w:rPr>
          <w:rFonts w:ascii="Century Gothic" w:hAnsi="Century Gothic" w:cstheme="minorHAnsi"/>
          <w:sz w:val="20"/>
          <w:szCs w:val="20"/>
        </w:rPr>
        <w:t xml:space="preserve">: Cada vez que el rector y/o supervisor de la Institución constate la inobservancia de las cláusulas del presente contrato, lo notificará por escrito a EL CONTRATISTA y los incumplimientos serán causal para dar por terminado el presente contrato, decisión que será tomada por el consejo directivo de la Institución Educativa. </w:t>
      </w:r>
      <w:r w:rsidR="00976FA2">
        <w:rPr>
          <w:rFonts w:ascii="Century Gothic" w:hAnsi="Century Gothic" w:cstheme="minorHAnsi"/>
          <w:b/>
          <w:sz w:val="20"/>
          <w:szCs w:val="20"/>
        </w:rPr>
        <w:t>CLÁ</w:t>
      </w:r>
      <w:r w:rsidR="00CD263C" w:rsidRPr="001E06E7">
        <w:rPr>
          <w:rFonts w:ascii="Century Gothic" w:hAnsi="Century Gothic" w:cstheme="minorHAnsi"/>
          <w:b/>
          <w:sz w:val="20"/>
          <w:szCs w:val="20"/>
        </w:rPr>
        <w:t>USULA OCTAVA. DECLARACIONES DEL CONTRATISTA.</w:t>
      </w:r>
      <w:r w:rsidR="00CD263C" w:rsidRPr="001E06E7">
        <w:rPr>
          <w:rFonts w:ascii="Century Gothic" w:hAnsi="Century Gothic" w:cstheme="minorHAnsi"/>
          <w:sz w:val="20"/>
          <w:szCs w:val="20"/>
        </w:rPr>
        <w:t xml:space="preserve"> El contratista manifiesta bajo la gravedad del juramento que: -Conoce y acepta los Documentos del Proceso. -Tuvo la oportunidad de solicitar aclaraciones y modificaciones a los Documentos del Proce</w:t>
      </w:r>
      <w:r w:rsidR="00976FA2">
        <w:rPr>
          <w:rFonts w:ascii="Century Gothic" w:hAnsi="Century Gothic" w:cstheme="minorHAnsi"/>
          <w:sz w:val="20"/>
          <w:szCs w:val="20"/>
        </w:rPr>
        <w:t>so y recibió de la INSTITUCIÓ</w:t>
      </w:r>
      <w:r w:rsidR="00CD263C" w:rsidRPr="001E06E7">
        <w:rPr>
          <w:rFonts w:ascii="Century Gothic" w:hAnsi="Century Gothic" w:cstheme="minorHAnsi"/>
          <w:sz w:val="20"/>
          <w:szCs w:val="20"/>
        </w:rPr>
        <w:t xml:space="preserve">N EDUCATIVA respuesta oportuna a cada una de las solicitudes. -Se encuentra debidamente facultado para suscribir el presente contrato. - Que no se encuentra incurso en ninguna de las inhabilidades e incompatibilidades, constitucionales o legales y en caso de que le sobrevenga alguna, informará inmediatamente de ellas de conformidad con él artículo 6 de la ley 190 de 1995. -Está a paz y salvo con sus obligaciones laborales frente al sistema de seguridad social integral.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En caso de que exista información sujeta a reserva legal, las partes deben mantener la confidencialidad de esta información. Para ello, la parte interesada debe comunicar a la otra parte-  </w:t>
      </w:r>
      <w:r w:rsidR="001860F5">
        <w:rPr>
          <w:rFonts w:ascii="Century Gothic" w:hAnsi="Century Gothic" w:cstheme="minorHAnsi"/>
          <w:b/>
          <w:sz w:val="20"/>
          <w:szCs w:val="20"/>
        </w:rPr>
        <w:t>CLÁ</w:t>
      </w:r>
      <w:r w:rsidR="00CD263C" w:rsidRPr="001E06E7">
        <w:rPr>
          <w:rFonts w:ascii="Century Gothic" w:hAnsi="Century Gothic" w:cstheme="minorHAnsi"/>
          <w:b/>
          <w:sz w:val="20"/>
          <w:szCs w:val="20"/>
        </w:rPr>
        <w:t>USULA NOVENA.- PROHIBICIONES:</w:t>
      </w:r>
      <w:r w:rsidR="00CD263C" w:rsidRPr="001E06E7">
        <w:rPr>
          <w:rFonts w:ascii="Century Gothic" w:hAnsi="Century Gothic" w:cstheme="minorHAnsi"/>
          <w:sz w:val="20"/>
          <w:szCs w:val="20"/>
        </w:rPr>
        <w:t xml:space="preserve"> a) Queda terminantemente prohibido expender bebidas embriagantes, sustancias psicoactivas y Cigarrillos.  b) La cesión del presente contrato sin previa autorización escrita del CONTRATANTE. </w:t>
      </w:r>
      <w:r w:rsidR="001860F5">
        <w:rPr>
          <w:rFonts w:ascii="Century Gothic" w:hAnsi="Century Gothic" w:cstheme="minorHAnsi"/>
          <w:b/>
          <w:sz w:val="20"/>
          <w:szCs w:val="20"/>
        </w:rPr>
        <w:t>CLÁUSULA DÉ</w:t>
      </w:r>
      <w:r w:rsidR="00CD263C" w:rsidRPr="001E06E7">
        <w:rPr>
          <w:rFonts w:ascii="Century Gothic" w:hAnsi="Century Gothic" w:cstheme="minorHAnsi"/>
          <w:b/>
          <w:sz w:val="20"/>
          <w:szCs w:val="20"/>
        </w:rPr>
        <w:t>CIMA PENAL PECUNIARIA Y MULTAS</w:t>
      </w:r>
      <w:r w:rsidR="00CD263C" w:rsidRPr="001E06E7">
        <w:rPr>
          <w:rFonts w:ascii="Century Gothic" w:hAnsi="Century Gothic" w:cstheme="minorHAnsi"/>
          <w:sz w:val="20"/>
          <w:szCs w:val="20"/>
        </w:rPr>
        <w:t xml:space="preserve">: en caso de declaratoria de caducidad o de incumplimiento de sus obligaciones, EL CONTRATISTA pagara A LA  INSTITUCIÓN EDUCATIVA, sin necesidad de requerimiento judiciales o extrajudiciales a título de sanción pecuniaria, una suma igual al diez por ciento (10%) del valor del presente contrato, estimación anticipada de perjuicios pactada por las partes. En caso de incumplimiento parcial LA INSTITUCIÓN EDUCATIVA podrá imponer multas sucesivas hasta por el 5% del valor del contrato. </w:t>
      </w:r>
      <w:r w:rsidR="001860F5">
        <w:rPr>
          <w:rFonts w:ascii="Century Gothic" w:hAnsi="Century Gothic" w:cstheme="minorHAnsi"/>
          <w:b/>
          <w:sz w:val="20"/>
          <w:szCs w:val="20"/>
        </w:rPr>
        <w:t>CLÁUSULA DÉCIMA PRIMERA: TERMINACIÓN, MODIFICACIÓN E INTERPRETACIÓ</w:t>
      </w:r>
      <w:r w:rsidR="00CD263C" w:rsidRPr="001E06E7">
        <w:rPr>
          <w:rFonts w:ascii="Century Gothic" w:hAnsi="Century Gothic" w:cstheme="minorHAnsi"/>
          <w:b/>
          <w:sz w:val="20"/>
          <w:szCs w:val="20"/>
        </w:rPr>
        <w:t>N UNILATERALES</w:t>
      </w:r>
      <w:r w:rsidR="00CD263C" w:rsidRPr="001E06E7">
        <w:rPr>
          <w:rFonts w:ascii="Century Gothic" w:hAnsi="Century Gothic" w:cstheme="minorHAnsi"/>
          <w:sz w:val="20"/>
          <w:szCs w:val="20"/>
        </w:rPr>
        <w:t xml:space="preserve">: De conformidad con los artículos 15, 16 y 17 de la Ley 80 de 1993, el presente Contrato podrá ser terminado, modificado o interpretado unilateralmente por LA INSTITUCIÓN EDUCATIVA, conforme a las normas enunciadas. </w:t>
      </w:r>
      <w:r w:rsidR="001860F5">
        <w:rPr>
          <w:rFonts w:ascii="Century Gothic" w:hAnsi="Century Gothic" w:cstheme="minorHAnsi"/>
          <w:b/>
          <w:sz w:val="20"/>
          <w:szCs w:val="20"/>
        </w:rPr>
        <w:t>CLÁUSULA DÉ</w:t>
      </w:r>
      <w:r w:rsidR="00CD263C" w:rsidRPr="001E06E7">
        <w:rPr>
          <w:rFonts w:ascii="Century Gothic" w:hAnsi="Century Gothic" w:cstheme="minorHAnsi"/>
          <w:b/>
          <w:sz w:val="20"/>
          <w:szCs w:val="20"/>
        </w:rPr>
        <w:t>CIMA SEGUNDA: EFECTOS DE LA CADUCIDAD:</w:t>
      </w:r>
      <w:r w:rsidR="00CD263C" w:rsidRPr="001E06E7">
        <w:rPr>
          <w:rFonts w:ascii="Century Gothic" w:hAnsi="Century Gothic" w:cstheme="minorHAnsi"/>
          <w:sz w:val="20"/>
          <w:szCs w:val="20"/>
        </w:rPr>
        <w:t xml:space="preserve"> LA INSTITUCIÓN EDUCATIVA, en caso de producirse la declaratoria de caducidad del contrato mediante acto administrativo debidamente motivado, lo dará por terminado y ordenará su liquidación en el estado en que se encuentre.  </w:t>
      </w:r>
      <w:r w:rsidR="001860F5">
        <w:rPr>
          <w:rFonts w:ascii="Century Gothic" w:hAnsi="Century Gothic" w:cstheme="minorHAnsi"/>
          <w:b/>
          <w:sz w:val="20"/>
          <w:szCs w:val="20"/>
        </w:rPr>
        <w:t>PARÁ</w:t>
      </w:r>
      <w:r w:rsidR="00CD263C" w:rsidRPr="001E06E7">
        <w:rPr>
          <w:rFonts w:ascii="Century Gothic" w:hAnsi="Century Gothic" w:cstheme="minorHAnsi"/>
          <w:b/>
          <w:sz w:val="20"/>
          <w:szCs w:val="20"/>
        </w:rPr>
        <w:t>GRAFO:</w:t>
      </w:r>
      <w:r w:rsidR="00CD263C" w:rsidRPr="001E06E7">
        <w:rPr>
          <w:rFonts w:ascii="Century Gothic" w:hAnsi="Century Gothic" w:cstheme="minorHAnsi"/>
          <w:sz w:val="20"/>
          <w:szCs w:val="20"/>
        </w:rPr>
        <w:t xml:space="preserve"> La declaratoria de caducidad no dará lugar a </w:t>
      </w:r>
      <w:r w:rsidR="00CD263C" w:rsidRPr="001E06E7">
        <w:rPr>
          <w:rFonts w:ascii="Century Gothic" w:hAnsi="Century Gothic" w:cstheme="minorHAnsi"/>
          <w:sz w:val="20"/>
          <w:szCs w:val="20"/>
        </w:rPr>
        <w:lastRenderedPageBreak/>
        <w:t xml:space="preserve">indemnización para el contratista, quien se hará acreedor a las sanciones e inhabilidades previstas en la Ley 80 de 1993. </w:t>
      </w:r>
      <w:r w:rsidR="001860F5">
        <w:rPr>
          <w:rFonts w:ascii="Century Gothic" w:hAnsi="Century Gothic" w:cstheme="minorHAnsi"/>
          <w:b/>
          <w:sz w:val="20"/>
          <w:szCs w:val="20"/>
        </w:rPr>
        <w:t>CLAUSULA DÉCIMA TERCERA: CESIÓ</w:t>
      </w:r>
      <w:r w:rsidR="00CD263C" w:rsidRPr="001E06E7">
        <w:rPr>
          <w:rFonts w:ascii="Century Gothic" w:hAnsi="Century Gothic" w:cstheme="minorHAnsi"/>
          <w:b/>
          <w:sz w:val="20"/>
          <w:szCs w:val="20"/>
        </w:rPr>
        <w:t>N</w:t>
      </w:r>
      <w:r w:rsidR="00CD263C" w:rsidRPr="001E06E7">
        <w:rPr>
          <w:rFonts w:ascii="Century Gothic" w:hAnsi="Century Gothic" w:cstheme="minorHAnsi"/>
          <w:sz w:val="20"/>
          <w:szCs w:val="20"/>
        </w:rPr>
        <w:t xml:space="preserve">: El Contratista no podrá ceder parcial ni totalmente, el presente contrato a persona alguna, sin autorización previa y escrita de LA INSTITUCIÓN EDUCATIVA otorgada a través de la persona autorizada para contratar. </w:t>
      </w:r>
      <w:r w:rsidR="001860F5">
        <w:rPr>
          <w:rFonts w:ascii="Century Gothic" w:hAnsi="Century Gothic" w:cstheme="minorHAnsi"/>
          <w:b/>
          <w:sz w:val="20"/>
          <w:szCs w:val="20"/>
        </w:rPr>
        <w:t>CLÁUSULA DÉ</w:t>
      </w:r>
      <w:r w:rsidR="00CD263C" w:rsidRPr="001E06E7">
        <w:rPr>
          <w:rFonts w:ascii="Century Gothic" w:hAnsi="Century Gothic" w:cstheme="minorHAnsi"/>
          <w:b/>
          <w:sz w:val="20"/>
          <w:szCs w:val="20"/>
        </w:rPr>
        <w:t>CIMA CUARTA - SOLUCIÓN DE CONTROVERSIAS.</w:t>
      </w:r>
      <w:r w:rsidR="001860F5">
        <w:rPr>
          <w:rFonts w:ascii="Century Gothic" w:hAnsi="Century Gothic" w:cstheme="minorHAnsi"/>
          <w:sz w:val="20"/>
          <w:szCs w:val="20"/>
        </w:rPr>
        <w:t xml:space="preserve"> L</w:t>
      </w:r>
      <w:r w:rsidR="00CD263C" w:rsidRPr="001E06E7">
        <w:rPr>
          <w:rFonts w:ascii="Century Gothic" w:hAnsi="Century Gothic" w:cstheme="minorHAnsi"/>
          <w:sz w:val="20"/>
          <w:szCs w:val="20"/>
        </w:rPr>
        <w:t xml:space="preserve">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 </w:t>
      </w:r>
      <w:r w:rsidR="001860F5">
        <w:rPr>
          <w:rFonts w:ascii="Century Gothic" w:hAnsi="Century Gothic" w:cstheme="minorHAnsi"/>
          <w:b/>
          <w:sz w:val="20"/>
          <w:szCs w:val="20"/>
        </w:rPr>
        <w:t>CLÁUSULA DÉ</w:t>
      </w:r>
      <w:r w:rsidR="00CD263C" w:rsidRPr="001E06E7">
        <w:rPr>
          <w:rFonts w:ascii="Century Gothic" w:hAnsi="Century Gothic" w:cstheme="minorHAnsi"/>
          <w:b/>
          <w:sz w:val="20"/>
          <w:szCs w:val="20"/>
        </w:rPr>
        <w:t>CIMA QUINTA- CASO FORTUITO O FUERZA MAYOR</w:t>
      </w:r>
      <w:r w:rsidR="00CD263C" w:rsidRPr="001E06E7">
        <w:rPr>
          <w:rFonts w:ascii="Century Gothic" w:hAnsi="Century Gothic" w:cstheme="minorHAnsi"/>
          <w:sz w:val="20"/>
          <w:szCs w:val="20"/>
        </w:rPr>
        <w:t xml:space="preserve"> 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w:t>
      </w:r>
      <w:r w:rsidR="001860F5">
        <w:rPr>
          <w:rFonts w:ascii="Century Gothic" w:hAnsi="Century Gothic" w:cstheme="minorHAnsi"/>
          <w:b/>
          <w:sz w:val="20"/>
          <w:szCs w:val="20"/>
        </w:rPr>
        <w:t>CLÁ</w:t>
      </w:r>
      <w:r w:rsidR="00CD263C" w:rsidRPr="001E06E7">
        <w:rPr>
          <w:rFonts w:ascii="Century Gothic" w:hAnsi="Century Gothic" w:cstheme="minorHAnsi"/>
          <w:b/>
          <w:sz w:val="20"/>
          <w:szCs w:val="20"/>
        </w:rPr>
        <w:t>USULA DECIMA  SEXTA- DOMICILIO</w:t>
      </w:r>
      <w:r w:rsidR="00CD263C" w:rsidRPr="001E06E7">
        <w:rPr>
          <w:rFonts w:ascii="Century Gothic" w:hAnsi="Century Gothic" w:cstheme="minorHAnsi"/>
          <w:sz w:val="20"/>
          <w:szCs w:val="20"/>
        </w:rPr>
        <w:t>. Las partes acuerdan como domicilio para todos los efectos legales a que hubiere lugar el Municipio de Ibagué E</w:t>
      </w:r>
      <w:r w:rsidR="000F4A24" w:rsidRPr="001E06E7">
        <w:rPr>
          <w:rFonts w:ascii="Century Gothic" w:hAnsi="Century Gothic" w:cstheme="minorHAnsi"/>
          <w:sz w:val="20"/>
          <w:szCs w:val="20"/>
        </w:rPr>
        <w:t xml:space="preserve">n las Instalaciones de la SEDE </w:t>
      </w:r>
      <w:r w:rsidR="00CD263C" w:rsidRPr="001E06E7">
        <w:rPr>
          <w:rFonts w:ascii="Century Gothic" w:hAnsi="Century Gothic" w:cstheme="minorHAnsi"/>
          <w:sz w:val="20"/>
          <w:szCs w:val="20"/>
        </w:rPr>
        <w:t xml:space="preserve">de la INSTITUCIÓN EDUCATIVA </w:t>
      </w:r>
      <w:r w:rsidR="000F4A24" w:rsidRPr="001E06E7">
        <w:rPr>
          <w:rFonts w:ascii="Century Gothic" w:hAnsi="Century Gothic" w:cstheme="minorHAnsi"/>
          <w:sz w:val="20"/>
          <w:szCs w:val="20"/>
        </w:rPr>
        <w:t>RACIES DE FUTURO</w:t>
      </w:r>
      <w:r w:rsidR="00CD263C" w:rsidRPr="001E06E7">
        <w:rPr>
          <w:rFonts w:ascii="Century Gothic" w:hAnsi="Century Gothic" w:cstheme="minorHAnsi"/>
          <w:b/>
          <w:sz w:val="20"/>
          <w:szCs w:val="20"/>
        </w:rPr>
        <w:t>.</w:t>
      </w:r>
      <w:r w:rsidR="001860F5">
        <w:rPr>
          <w:rFonts w:ascii="Century Gothic" w:hAnsi="Century Gothic" w:cstheme="minorHAnsi"/>
          <w:b/>
          <w:sz w:val="20"/>
          <w:szCs w:val="20"/>
        </w:rPr>
        <w:t xml:space="preserve"> CLÁUSULA DÉ</w:t>
      </w:r>
      <w:r w:rsidR="00977751" w:rsidRPr="001E06E7">
        <w:rPr>
          <w:rFonts w:ascii="Century Gothic" w:hAnsi="Century Gothic" w:cstheme="minorHAnsi"/>
          <w:b/>
          <w:sz w:val="20"/>
          <w:szCs w:val="20"/>
        </w:rPr>
        <w:t>CIMA  SEPTIMA- ENT</w:t>
      </w:r>
      <w:r w:rsidR="001860F5">
        <w:rPr>
          <w:rFonts w:ascii="Century Gothic" w:hAnsi="Century Gothic" w:cstheme="minorHAnsi"/>
          <w:b/>
          <w:sz w:val="20"/>
          <w:szCs w:val="20"/>
        </w:rPr>
        <w:t>REGA DEL INMUEBLE Y SERVICIOS PÚ</w:t>
      </w:r>
      <w:r w:rsidR="00977751" w:rsidRPr="001E06E7">
        <w:rPr>
          <w:rFonts w:ascii="Century Gothic" w:hAnsi="Century Gothic" w:cstheme="minorHAnsi"/>
          <w:b/>
          <w:sz w:val="20"/>
          <w:szCs w:val="20"/>
        </w:rPr>
        <w:t>BLICOS</w:t>
      </w:r>
      <w:r w:rsidR="00977751" w:rsidRPr="001E06E7">
        <w:rPr>
          <w:rFonts w:ascii="Century Gothic" w:hAnsi="Century Gothic" w:cstheme="minorHAnsi"/>
          <w:sz w:val="20"/>
          <w:szCs w:val="20"/>
        </w:rPr>
        <w:t xml:space="preserve">: El contratante  hará entrega del espacio </w:t>
      </w:r>
      <w:r w:rsidR="001860F5" w:rsidRPr="001E06E7">
        <w:rPr>
          <w:rFonts w:ascii="Century Gothic" w:hAnsi="Century Gothic" w:cstheme="minorHAnsi"/>
          <w:sz w:val="20"/>
          <w:szCs w:val="20"/>
        </w:rPr>
        <w:t>físico</w:t>
      </w:r>
      <w:r w:rsidR="00977751" w:rsidRPr="001E06E7">
        <w:rPr>
          <w:rFonts w:ascii="Century Gothic" w:hAnsi="Century Gothic" w:cstheme="minorHAnsi"/>
          <w:sz w:val="20"/>
          <w:szCs w:val="20"/>
        </w:rPr>
        <w:t xml:space="preserve"> en la fecha de suscripción del acta de inicio, mediante acta suscrita por con el supervisor designado, en la que se deje constancia del inventario y estado del bien recibido, la entrega del espacio </w:t>
      </w:r>
      <w:r w:rsidR="0061276D" w:rsidRPr="001E06E7">
        <w:rPr>
          <w:rFonts w:ascii="Century Gothic" w:hAnsi="Century Gothic" w:cstheme="minorHAnsi"/>
          <w:sz w:val="20"/>
          <w:szCs w:val="20"/>
        </w:rPr>
        <w:t>físico</w:t>
      </w:r>
      <w:r w:rsidR="00977751" w:rsidRPr="001E06E7">
        <w:rPr>
          <w:rFonts w:ascii="Century Gothic" w:hAnsi="Century Gothic" w:cstheme="minorHAnsi"/>
          <w:sz w:val="20"/>
          <w:szCs w:val="20"/>
        </w:rPr>
        <w:t xml:space="preserve"> por parte del contratista a la terminación del presente contrato,  se hará mediante acta suscrita con el supervisor, en la que se deje constancia del inventario y estado del bien entregado.  El pago de las cuentas por la prestación de los servicios públicos de gas domiciliario correspondientes al uso del espacio </w:t>
      </w:r>
      <w:r w:rsidR="006B6127" w:rsidRPr="001E06E7">
        <w:rPr>
          <w:rFonts w:ascii="Century Gothic" w:hAnsi="Century Gothic" w:cstheme="minorHAnsi"/>
          <w:sz w:val="20"/>
          <w:szCs w:val="20"/>
        </w:rPr>
        <w:t>físico que</w:t>
      </w:r>
      <w:r w:rsidR="00977751" w:rsidRPr="001E06E7">
        <w:rPr>
          <w:rFonts w:ascii="Century Gothic" w:hAnsi="Century Gothic" w:cstheme="minorHAnsi"/>
          <w:sz w:val="20"/>
          <w:szCs w:val="20"/>
        </w:rPr>
        <w:t xml:space="preserve"> se entrega para el funcionamiento de la tienda escolar, desde el momento de entrega será de cargo del contratista y se obliga a pagar las sanciones, costas y multas que las</w:t>
      </w:r>
      <w:r w:rsidR="001E06E7">
        <w:rPr>
          <w:rFonts w:ascii="Century Gothic" w:hAnsi="Century Gothic" w:cstheme="minorHAnsi"/>
          <w:sz w:val="20"/>
          <w:szCs w:val="20"/>
        </w:rPr>
        <w:t xml:space="preserve"> </w:t>
      </w:r>
      <w:r w:rsidR="00977751" w:rsidRPr="001E06E7">
        <w:rPr>
          <w:rFonts w:ascii="Century Gothic" w:hAnsi="Century Gothic" w:cstheme="minorHAnsi"/>
          <w:sz w:val="20"/>
          <w:szCs w:val="20"/>
        </w:rPr>
        <w:t xml:space="preserve">empresas respectivas o cualquier autoridad impongan por la infracción a los respectivos reglamentos o por falta de pago causadas por hechos imputables al Arrendatario. </w:t>
      </w:r>
      <w:r w:rsidR="001860F5">
        <w:rPr>
          <w:rFonts w:ascii="Century Gothic" w:hAnsi="Century Gothic" w:cstheme="minorHAnsi"/>
          <w:b/>
          <w:sz w:val="20"/>
          <w:szCs w:val="20"/>
        </w:rPr>
        <w:t>CLÁUSULA DÉ</w:t>
      </w:r>
      <w:r w:rsidR="00CD263C" w:rsidRPr="001E06E7">
        <w:rPr>
          <w:rFonts w:ascii="Century Gothic" w:hAnsi="Century Gothic" w:cstheme="minorHAnsi"/>
          <w:b/>
          <w:sz w:val="20"/>
          <w:szCs w:val="20"/>
        </w:rPr>
        <w:t xml:space="preserve">CIMA </w:t>
      </w:r>
      <w:r w:rsidR="00977751" w:rsidRPr="001E06E7">
        <w:rPr>
          <w:rFonts w:ascii="Century Gothic" w:hAnsi="Century Gothic" w:cstheme="minorHAnsi"/>
          <w:b/>
          <w:sz w:val="20"/>
          <w:szCs w:val="20"/>
        </w:rPr>
        <w:t>OCTAVA</w:t>
      </w:r>
      <w:r w:rsidR="00CD263C" w:rsidRPr="001E06E7">
        <w:rPr>
          <w:rFonts w:ascii="Century Gothic" w:hAnsi="Century Gothic" w:cstheme="minorHAnsi"/>
          <w:b/>
          <w:sz w:val="20"/>
          <w:szCs w:val="20"/>
        </w:rPr>
        <w:t xml:space="preserve"> –</w:t>
      </w:r>
      <w:r w:rsidR="001860F5">
        <w:rPr>
          <w:rFonts w:ascii="Century Gothic" w:hAnsi="Century Gothic" w:cstheme="minorHAnsi"/>
          <w:b/>
          <w:sz w:val="20"/>
          <w:szCs w:val="20"/>
        </w:rPr>
        <w:t xml:space="preserve"> PERFECCIONAMIENTO Y LEGALIZACIÓ</w:t>
      </w:r>
      <w:r w:rsidR="00CD263C" w:rsidRPr="001E06E7">
        <w:rPr>
          <w:rFonts w:ascii="Century Gothic" w:hAnsi="Century Gothic" w:cstheme="minorHAnsi"/>
          <w:b/>
          <w:sz w:val="20"/>
          <w:szCs w:val="20"/>
        </w:rPr>
        <w:t>N DEL CONTRATO</w:t>
      </w:r>
      <w:r w:rsidR="00CD263C" w:rsidRPr="001E06E7">
        <w:rPr>
          <w:rFonts w:ascii="Century Gothic" w:hAnsi="Century Gothic" w:cstheme="minorHAnsi"/>
          <w:sz w:val="20"/>
          <w:szCs w:val="20"/>
        </w:rPr>
        <w:t xml:space="preserve">: El contrato se considera perfeccionado con A) </w:t>
      </w:r>
      <w:r w:rsidR="00FE6327">
        <w:rPr>
          <w:rFonts w:ascii="Century Gothic" w:hAnsi="Century Gothic" w:cstheme="minorHAnsi"/>
          <w:sz w:val="20"/>
          <w:szCs w:val="20"/>
        </w:rPr>
        <w:t xml:space="preserve">La firma de las </w:t>
      </w:r>
      <w:r w:rsidR="006B6127">
        <w:rPr>
          <w:rFonts w:ascii="Century Gothic" w:hAnsi="Century Gothic" w:cstheme="minorHAnsi"/>
          <w:sz w:val="20"/>
          <w:szCs w:val="20"/>
        </w:rPr>
        <w:t>partes,</w:t>
      </w:r>
      <w:r w:rsidR="00CD263C" w:rsidRPr="001E06E7">
        <w:rPr>
          <w:rFonts w:ascii="Century Gothic" w:hAnsi="Century Gothic" w:cstheme="minorHAnsi"/>
          <w:sz w:val="20"/>
          <w:szCs w:val="20"/>
        </w:rPr>
        <w:t xml:space="preserve"> B) Planillas de aportes a seguridad social y certificado de afiliación a la ARL del personal a cargo del contratista que laborara en la tienda escolar.   I) Carné o Constancia </w:t>
      </w:r>
    </w:p>
    <w:p w14:paraId="6F81DF03" w14:textId="3C2F3C3D" w:rsidR="00CD263C" w:rsidRPr="001E06E7" w:rsidRDefault="00CD263C" w:rsidP="00977751">
      <w:pPr>
        <w:spacing w:after="0"/>
        <w:jc w:val="both"/>
        <w:rPr>
          <w:rFonts w:ascii="Century Gothic" w:hAnsi="Century Gothic" w:cstheme="minorHAnsi"/>
          <w:b/>
          <w:sz w:val="20"/>
          <w:szCs w:val="20"/>
        </w:rPr>
      </w:pPr>
      <w:r w:rsidRPr="001E06E7">
        <w:rPr>
          <w:rFonts w:ascii="Century Gothic" w:hAnsi="Century Gothic" w:cstheme="minorHAnsi"/>
          <w:sz w:val="20"/>
          <w:szCs w:val="20"/>
        </w:rPr>
        <w:t xml:space="preserve">de Manipulación de Alimentos actualizada y los Respectivos exámenes de salubridad que exigen las normas vigentes del Ministerio de Salud y la Protección Social de las personas que trabajaran en la tienda escolar.  Para constancia se firma, a los </w:t>
      </w:r>
      <w:r w:rsidR="00F6755F">
        <w:rPr>
          <w:rFonts w:ascii="Century Gothic" w:hAnsi="Century Gothic" w:cstheme="minorHAnsi"/>
          <w:sz w:val="20"/>
          <w:szCs w:val="20"/>
        </w:rPr>
        <w:t>2</w:t>
      </w:r>
      <w:r w:rsidR="008C65E9">
        <w:rPr>
          <w:rFonts w:ascii="Century Gothic" w:hAnsi="Century Gothic" w:cstheme="minorHAnsi"/>
          <w:sz w:val="20"/>
          <w:szCs w:val="20"/>
        </w:rPr>
        <w:t>6</w:t>
      </w:r>
      <w:r w:rsidR="00F6755F">
        <w:rPr>
          <w:rFonts w:ascii="Century Gothic" w:hAnsi="Century Gothic" w:cstheme="minorHAnsi"/>
          <w:sz w:val="20"/>
          <w:szCs w:val="20"/>
        </w:rPr>
        <w:t xml:space="preserve"> días del mes de enero de 202</w:t>
      </w:r>
      <w:r w:rsidR="008C65E9">
        <w:rPr>
          <w:rFonts w:ascii="Century Gothic" w:hAnsi="Century Gothic" w:cstheme="minorHAnsi"/>
          <w:sz w:val="20"/>
          <w:szCs w:val="20"/>
        </w:rPr>
        <w:t>6</w:t>
      </w:r>
      <w:r w:rsidRPr="001E06E7">
        <w:rPr>
          <w:rFonts w:ascii="Century Gothic" w:hAnsi="Century Gothic" w:cstheme="minorHAnsi"/>
          <w:sz w:val="20"/>
          <w:szCs w:val="20"/>
        </w:rPr>
        <w:t>.</w:t>
      </w:r>
    </w:p>
    <w:p w14:paraId="74C7BFFA" w14:textId="77777777" w:rsidR="006B6127" w:rsidRDefault="006B6127" w:rsidP="000F4A24">
      <w:pPr>
        <w:autoSpaceDE w:val="0"/>
        <w:autoSpaceDN w:val="0"/>
        <w:adjustRightInd w:val="0"/>
        <w:spacing w:after="0" w:line="240" w:lineRule="auto"/>
        <w:jc w:val="both"/>
        <w:rPr>
          <w:rFonts w:ascii="Century Gothic" w:hAnsi="Century Gothic" w:cs="Arial"/>
          <w:b/>
          <w:sz w:val="20"/>
          <w:szCs w:val="20"/>
        </w:rPr>
      </w:pPr>
    </w:p>
    <w:p w14:paraId="64557B4F" w14:textId="18EE2428" w:rsidR="00E53EB3" w:rsidRPr="001E06E7" w:rsidRDefault="00E53EB3" w:rsidP="000F4A24">
      <w:pPr>
        <w:autoSpaceDE w:val="0"/>
        <w:autoSpaceDN w:val="0"/>
        <w:adjustRightInd w:val="0"/>
        <w:spacing w:after="0" w:line="240" w:lineRule="auto"/>
        <w:jc w:val="both"/>
        <w:rPr>
          <w:rFonts w:ascii="Century Gothic" w:hAnsi="Century Gothic" w:cs="Arial"/>
          <w:b/>
          <w:sz w:val="20"/>
          <w:szCs w:val="20"/>
        </w:rPr>
      </w:pPr>
      <w:r w:rsidRPr="001E06E7">
        <w:rPr>
          <w:rFonts w:ascii="Century Gothic" w:hAnsi="Century Gothic" w:cs="Arial"/>
          <w:b/>
          <w:sz w:val="20"/>
          <w:szCs w:val="20"/>
        </w:rPr>
        <w:t>E</w:t>
      </w:r>
      <w:r w:rsidR="001D3B9D" w:rsidRPr="001E06E7">
        <w:rPr>
          <w:rFonts w:ascii="Century Gothic" w:hAnsi="Century Gothic" w:cs="Arial"/>
          <w:b/>
          <w:sz w:val="20"/>
          <w:szCs w:val="20"/>
        </w:rPr>
        <w:t xml:space="preserve">L CONTRATANTE                       </w:t>
      </w:r>
      <w:r w:rsidR="006B6127">
        <w:rPr>
          <w:rFonts w:ascii="Century Gothic" w:hAnsi="Century Gothic" w:cs="Arial"/>
          <w:b/>
          <w:sz w:val="20"/>
          <w:szCs w:val="20"/>
        </w:rPr>
        <w:t xml:space="preserve">                      </w:t>
      </w:r>
      <w:bookmarkStart w:id="0" w:name="_GoBack"/>
      <w:bookmarkEnd w:id="0"/>
      <w:r w:rsidR="001860F5">
        <w:rPr>
          <w:rFonts w:ascii="Century Gothic" w:hAnsi="Century Gothic" w:cs="Arial"/>
          <w:b/>
          <w:sz w:val="20"/>
          <w:szCs w:val="20"/>
        </w:rPr>
        <w:t xml:space="preserve">  </w:t>
      </w:r>
      <w:r w:rsidR="001D3B9D" w:rsidRPr="001E06E7">
        <w:rPr>
          <w:rFonts w:ascii="Century Gothic" w:hAnsi="Century Gothic" w:cs="Arial"/>
          <w:b/>
          <w:sz w:val="20"/>
          <w:szCs w:val="20"/>
        </w:rPr>
        <w:t xml:space="preserve">EL CONTRATISTA </w:t>
      </w:r>
    </w:p>
    <w:p w14:paraId="3E688467" w14:textId="77777777" w:rsidR="009F0B35" w:rsidRPr="001E06E7" w:rsidRDefault="009F0B35" w:rsidP="000F4A24">
      <w:pPr>
        <w:pStyle w:val="Ttulo1"/>
        <w:jc w:val="both"/>
        <w:rPr>
          <w:rFonts w:ascii="Century Gothic" w:hAnsi="Century Gothic"/>
          <w:sz w:val="20"/>
          <w:szCs w:val="20"/>
        </w:rPr>
      </w:pPr>
    </w:p>
    <w:p w14:paraId="4AAC432D" w14:textId="77777777" w:rsidR="009F0B35" w:rsidRPr="001E06E7" w:rsidRDefault="009F0B35" w:rsidP="000F4A24">
      <w:pPr>
        <w:pStyle w:val="Ttulo1"/>
        <w:jc w:val="both"/>
        <w:rPr>
          <w:rFonts w:ascii="Century Gothic" w:hAnsi="Century Gothic"/>
          <w:sz w:val="20"/>
          <w:szCs w:val="20"/>
        </w:rPr>
      </w:pPr>
    </w:p>
    <w:p w14:paraId="4D99F46E" w14:textId="77777777" w:rsidR="00B0667E" w:rsidRPr="001E06E7" w:rsidRDefault="000F4A24" w:rsidP="00B0667E">
      <w:pPr>
        <w:pStyle w:val="Ttulo1"/>
        <w:jc w:val="both"/>
        <w:rPr>
          <w:rFonts w:ascii="Century Gothic" w:hAnsi="Century Gothic"/>
          <w:sz w:val="20"/>
          <w:szCs w:val="20"/>
          <w:lang w:val="es-CO"/>
        </w:rPr>
      </w:pPr>
      <w:r w:rsidRPr="001E06E7">
        <w:rPr>
          <w:rFonts w:ascii="Century Gothic" w:hAnsi="Century Gothic"/>
          <w:sz w:val="20"/>
          <w:szCs w:val="20"/>
        </w:rPr>
        <w:t>ORLANDO OLIVERA MORALES</w:t>
      </w:r>
      <w:r w:rsidR="00B0667E" w:rsidRPr="001E06E7">
        <w:rPr>
          <w:rFonts w:ascii="Century Gothic" w:hAnsi="Century Gothic"/>
          <w:sz w:val="20"/>
          <w:szCs w:val="20"/>
        </w:rPr>
        <w:t xml:space="preserve">          </w:t>
      </w:r>
      <w:r w:rsidR="00B0667E" w:rsidRPr="001E06E7">
        <w:rPr>
          <w:rFonts w:ascii="Century Gothic" w:hAnsi="Century Gothic"/>
          <w:sz w:val="20"/>
          <w:szCs w:val="20"/>
        </w:rPr>
        <w:tab/>
      </w:r>
      <w:r w:rsidRPr="001E06E7">
        <w:rPr>
          <w:rFonts w:ascii="Century Gothic" w:hAnsi="Century Gothic"/>
          <w:sz w:val="20"/>
          <w:szCs w:val="20"/>
        </w:rPr>
        <w:tab/>
        <w:t>JAIME ENRIQUE NARANJO</w:t>
      </w:r>
    </w:p>
    <w:p w14:paraId="26430D0F" w14:textId="77777777" w:rsidR="00B0667E" w:rsidRPr="001E06E7" w:rsidRDefault="00B0667E" w:rsidP="000F4A24">
      <w:pPr>
        <w:tabs>
          <w:tab w:val="left" w:pos="1875"/>
        </w:tabs>
        <w:spacing w:after="0"/>
        <w:jc w:val="both"/>
        <w:rPr>
          <w:rFonts w:ascii="Century Gothic" w:hAnsi="Century Gothic" w:cs="Arial"/>
          <w:sz w:val="20"/>
          <w:szCs w:val="20"/>
        </w:rPr>
      </w:pPr>
      <w:r w:rsidRPr="001E06E7">
        <w:rPr>
          <w:rFonts w:ascii="Century Gothic" w:hAnsi="Century Gothic" w:cs="Arial"/>
          <w:sz w:val="20"/>
          <w:szCs w:val="20"/>
        </w:rPr>
        <w:t xml:space="preserve">Rector            </w:t>
      </w:r>
      <w:r w:rsidR="001860F5">
        <w:rPr>
          <w:rFonts w:ascii="Century Gothic" w:hAnsi="Century Gothic" w:cs="Arial"/>
          <w:sz w:val="20"/>
          <w:szCs w:val="20"/>
        </w:rPr>
        <w:t xml:space="preserve">                             </w:t>
      </w:r>
      <w:r w:rsidR="001860F5">
        <w:rPr>
          <w:rFonts w:ascii="Century Gothic" w:hAnsi="Century Gothic" w:cs="Arial"/>
          <w:sz w:val="20"/>
          <w:szCs w:val="20"/>
        </w:rPr>
        <w:tab/>
      </w:r>
      <w:r w:rsidR="001860F5">
        <w:rPr>
          <w:rFonts w:ascii="Century Gothic" w:hAnsi="Century Gothic" w:cs="Arial"/>
          <w:sz w:val="20"/>
          <w:szCs w:val="20"/>
        </w:rPr>
        <w:tab/>
      </w:r>
      <w:r w:rsidRPr="001E06E7">
        <w:rPr>
          <w:rFonts w:ascii="Century Gothic" w:hAnsi="Century Gothic" w:cs="Arial"/>
          <w:sz w:val="20"/>
          <w:szCs w:val="20"/>
        </w:rPr>
        <w:t xml:space="preserve">C.C. </w:t>
      </w:r>
      <w:r w:rsidR="000F4A24" w:rsidRPr="001E06E7">
        <w:rPr>
          <w:rFonts w:ascii="Century Gothic" w:hAnsi="Century Gothic" w:cs="Arial"/>
          <w:sz w:val="20"/>
          <w:szCs w:val="20"/>
        </w:rPr>
        <w:t>14.230.099</w:t>
      </w:r>
    </w:p>
    <w:p w14:paraId="7558BDE8" w14:textId="77777777" w:rsidR="00B0667E" w:rsidRPr="001E06E7" w:rsidRDefault="001860F5" w:rsidP="000F4A24">
      <w:pPr>
        <w:tabs>
          <w:tab w:val="left" w:pos="1875"/>
        </w:tabs>
        <w:spacing w:after="0"/>
        <w:jc w:val="both"/>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0F4A24" w:rsidRPr="001E06E7">
        <w:rPr>
          <w:rFonts w:ascii="Century Gothic" w:hAnsi="Century Gothic" w:cs="Arial"/>
          <w:sz w:val="20"/>
          <w:szCs w:val="20"/>
        </w:rPr>
        <w:t>DIRECCION:</w:t>
      </w:r>
      <w:r>
        <w:rPr>
          <w:rFonts w:ascii="Century Gothic" w:hAnsi="Century Gothic" w:cs="Arial"/>
          <w:sz w:val="20"/>
          <w:szCs w:val="20"/>
        </w:rPr>
        <w:t xml:space="preserve"> </w:t>
      </w:r>
      <w:r w:rsidRPr="001860F5">
        <w:rPr>
          <w:rFonts w:ascii="Century Gothic" w:hAnsi="Century Gothic" w:cs="Arial"/>
          <w:sz w:val="18"/>
          <w:szCs w:val="18"/>
        </w:rPr>
        <w:t xml:space="preserve">MZ B CS 18 URB FUENTE </w:t>
      </w:r>
      <w:r>
        <w:rPr>
          <w:rFonts w:ascii="Century Gothic" w:hAnsi="Century Gothic" w:cs="Arial"/>
          <w:sz w:val="20"/>
          <w:szCs w:val="20"/>
        </w:rPr>
        <w:t>DEL SALADO</w:t>
      </w:r>
    </w:p>
    <w:p w14:paraId="687A55BB" w14:textId="77777777" w:rsidR="000F4A24" w:rsidRPr="001E06E7" w:rsidRDefault="001860F5" w:rsidP="000F4A24">
      <w:pPr>
        <w:tabs>
          <w:tab w:val="left" w:pos="1875"/>
        </w:tabs>
        <w:spacing w:after="0"/>
        <w:jc w:val="both"/>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0F4A24" w:rsidRPr="001E06E7">
        <w:rPr>
          <w:rFonts w:ascii="Century Gothic" w:hAnsi="Century Gothic" w:cs="Arial"/>
          <w:sz w:val="20"/>
          <w:szCs w:val="20"/>
        </w:rPr>
        <w:t>TEL</w:t>
      </w:r>
      <w:r>
        <w:rPr>
          <w:rFonts w:ascii="Century Gothic" w:hAnsi="Century Gothic" w:cs="Arial"/>
          <w:sz w:val="20"/>
          <w:szCs w:val="20"/>
        </w:rPr>
        <w:t>. 3188736194</w:t>
      </w:r>
    </w:p>
    <w:p w14:paraId="3837C8DE" w14:textId="77777777" w:rsidR="00E500EC" w:rsidRPr="001E06E7" w:rsidRDefault="00E500EC" w:rsidP="00E500EC">
      <w:pPr>
        <w:spacing w:after="0"/>
        <w:ind w:left="4956"/>
        <w:rPr>
          <w:rFonts w:ascii="Century Gothic" w:hAnsi="Century Gothic" w:cs="Arial"/>
          <w:sz w:val="20"/>
          <w:szCs w:val="20"/>
        </w:rPr>
      </w:pPr>
    </w:p>
    <w:p w14:paraId="4F21AFA2" w14:textId="77777777" w:rsidR="00E53EB3" w:rsidRPr="001E06E7" w:rsidRDefault="00E53EB3" w:rsidP="00E500EC">
      <w:pPr>
        <w:spacing w:after="0"/>
        <w:ind w:left="4956"/>
        <w:rPr>
          <w:rFonts w:ascii="Century Gothic" w:hAnsi="Century Gothic" w:cs="Arial"/>
          <w:sz w:val="20"/>
          <w:szCs w:val="20"/>
        </w:rPr>
      </w:pPr>
    </w:p>
    <w:p w14:paraId="5A5BC286" w14:textId="77777777" w:rsidR="00E500EC" w:rsidRPr="001E06E7" w:rsidRDefault="00E53EB3" w:rsidP="00E500EC">
      <w:pPr>
        <w:spacing w:after="0"/>
        <w:jc w:val="both"/>
        <w:rPr>
          <w:rFonts w:ascii="Century Gothic" w:hAnsi="Century Gothic" w:cs="Arial"/>
          <w:i/>
          <w:sz w:val="20"/>
          <w:szCs w:val="20"/>
        </w:rPr>
      </w:pPr>
      <w:r w:rsidRPr="001E06E7">
        <w:rPr>
          <w:rFonts w:ascii="Century Gothic" w:hAnsi="Century Gothic" w:cs="Arial"/>
          <w:i/>
          <w:sz w:val="20"/>
          <w:szCs w:val="20"/>
        </w:rPr>
        <w:t>Proyecto: Profesional de apoyo a la gestión</w:t>
      </w:r>
      <w:r w:rsidR="00E500EC" w:rsidRPr="001E06E7">
        <w:rPr>
          <w:rFonts w:ascii="Century Gothic" w:hAnsi="Century Gothic" w:cs="Arial"/>
          <w:i/>
          <w:sz w:val="20"/>
          <w:szCs w:val="20"/>
        </w:rPr>
        <w:t>.</w:t>
      </w:r>
    </w:p>
    <w:sectPr w:rsidR="00E500EC" w:rsidRPr="001E06E7" w:rsidSect="00B47176">
      <w:headerReference w:type="default" r:id="rId8"/>
      <w:footerReference w:type="default" r:id="rId9"/>
      <w:pgSz w:w="12240" w:h="15840"/>
      <w:pgMar w:top="1417" w:right="144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660F" w14:textId="77777777" w:rsidR="00D65A05" w:rsidRDefault="00D65A05" w:rsidP="00934B99">
      <w:pPr>
        <w:spacing w:after="0" w:line="240" w:lineRule="auto"/>
      </w:pPr>
      <w:r>
        <w:separator/>
      </w:r>
    </w:p>
  </w:endnote>
  <w:endnote w:type="continuationSeparator" w:id="0">
    <w:p w14:paraId="5C392A5F" w14:textId="77777777" w:rsidR="00D65A05" w:rsidRDefault="00D65A05" w:rsidP="0093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23589"/>
      <w:docPartObj>
        <w:docPartGallery w:val="Page Numbers (Bottom of Page)"/>
        <w:docPartUnique/>
      </w:docPartObj>
    </w:sdtPr>
    <w:sdtEndPr/>
    <w:sdtContent>
      <w:p w14:paraId="7714F363" w14:textId="77777777" w:rsidR="00B0667E" w:rsidRPr="00BD69D1" w:rsidRDefault="00B0667E" w:rsidP="00B0667E">
        <w:pPr>
          <w:pStyle w:val="Piedepgina"/>
          <w:jc w:val="center"/>
        </w:pPr>
        <w:r w:rsidRPr="00BD69D1">
          <w:t>AQUÍ TODOS CRECEMOS</w:t>
        </w:r>
      </w:p>
      <w:p w14:paraId="79CA2196" w14:textId="77777777" w:rsidR="00B0667E" w:rsidRPr="00BD69D1" w:rsidRDefault="00B0667E" w:rsidP="00B0667E">
        <w:pPr>
          <w:pStyle w:val="Piedepgina"/>
          <w:jc w:val="center"/>
        </w:pPr>
        <w:r w:rsidRPr="00BD69D1">
          <w:t>Calle 100 No. 2A -03 Barrio Jardín Santander</w:t>
        </w:r>
      </w:p>
      <w:p w14:paraId="5A7764D0" w14:textId="18413CE0" w:rsidR="00B0667E" w:rsidRPr="00207D2C" w:rsidRDefault="00B0667E" w:rsidP="00B0667E">
        <w:pPr>
          <w:pStyle w:val="Piedepgina"/>
          <w:jc w:val="center"/>
        </w:pPr>
        <w:r w:rsidRPr="00BD69D1">
          <w:t xml:space="preserve">  E-mail </w:t>
        </w:r>
        <w:hyperlink r:id="rId1" w:history="1">
          <w:r w:rsidRPr="00BD69D1">
            <w:rPr>
              <w:rStyle w:val="Hipervnculo"/>
            </w:rPr>
            <w:t>raicesf@hotmail.com</w:t>
          </w:r>
        </w:hyperlink>
        <w:r w:rsidRPr="00BD69D1">
          <w:t xml:space="preserve">  </w:t>
        </w:r>
      </w:p>
      <w:p w14:paraId="31635A01" w14:textId="272D9CC3" w:rsidR="00B0667E" w:rsidRDefault="00B0667E" w:rsidP="00B0667E">
        <w:pPr>
          <w:pStyle w:val="Piedepgina"/>
          <w:jc w:val="right"/>
        </w:pPr>
        <w:r>
          <w:fldChar w:fldCharType="begin"/>
        </w:r>
        <w:r>
          <w:instrText>PAGE   \* MERGEFORMAT</w:instrText>
        </w:r>
        <w:r>
          <w:fldChar w:fldCharType="separate"/>
        </w:r>
        <w:r w:rsidR="006B6127">
          <w:rPr>
            <w:noProof/>
          </w:rPr>
          <w:t>6</w:t>
        </w:r>
        <w:r>
          <w:fldChar w:fldCharType="end"/>
        </w:r>
      </w:p>
    </w:sdtContent>
  </w:sdt>
  <w:p w14:paraId="4B80950E" w14:textId="77777777" w:rsidR="00B0667E" w:rsidRPr="00207D2C" w:rsidRDefault="00B0667E" w:rsidP="00B0667E">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3D34" w14:textId="77777777" w:rsidR="00D65A05" w:rsidRDefault="00D65A05" w:rsidP="00934B99">
      <w:pPr>
        <w:spacing w:after="0" w:line="240" w:lineRule="auto"/>
      </w:pPr>
      <w:r>
        <w:separator/>
      </w:r>
    </w:p>
  </w:footnote>
  <w:footnote w:type="continuationSeparator" w:id="0">
    <w:p w14:paraId="710EDD98" w14:textId="77777777" w:rsidR="00D65A05" w:rsidRDefault="00D65A05" w:rsidP="0093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28DB" w14:textId="77777777" w:rsidR="00982C7B" w:rsidRPr="00B95B93" w:rsidRDefault="00982C7B" w:rsidP="00982C7B">
    <w:pPr>
      <w:spacing w:after="0"/>
      <w:ind w:left="-1411"/>
      <w:jc w:val="center"/>
      <w:rPr>
        <w:rFonts w:ascii="Century Gothic" w:hAnsi="Century Gothic"/>
        <w:b/>
        <w:sz w:val="20"/>
      </w:rPr>
    </w:pPr>
    <w:r w:rsidRPr="00B95B93">
      <w:rPr>
        <w:rFonts w:ascii="Century Gothic" w:hAnsi="Century Gothic"/>
        <w:b/>
        <w:noProof/>
        <w:sz w:val="20"/>
      </w:rPr>
      <w:drawing>
        <wp:anchor distT="0" distB="0" distL="114300" distR="114300" simplePos="0" relativeHeight="251658240" behindDoc="0" locked="0" layoutInCell="1" allowOverlap="1" wp14:anchorId="28CF77BE" wp14:editId="3A31749D">
          <wp:simplePos x="0" y="0"/>
          <wp:positionH relativeFrom="column">
            <wp:posOffset>-908685</wp:posOffset>
          </wp:positionH>
          <wp:positionV relativeFrom="paragraph">
            <wp:posOffset>-154305</wp:posOffset>
          </wp:positionV>
          <wp:extent cx="1056453" cy="95250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sz w:val="20"/>
      </w:rPr>
      <w:t xml:space="preserve">                      INSTITUCIÓN EDUCATIVA “RAÍCES DEL FUTURO”</w:t>
    </w:r>
  </w:p>
  <w:p w14:paraId="72E81B1E" w14:textId="77777777" w:rsidR="00982C7B" w:rsidRPr="00B95B93" w:rsidRDefault="00982C7B" w:rsidP="00982C7B">
    <w:pPr>
      <w:spacing w:after="0"/>
      <w:ind w:left="-1411"/>
      <w:jc w:val="center"/>
      <w:rPr>
        <w:rFonts w:ascii="Century Gothic" w:hAnsi="Century Gothic"/>
        <w:b/>
        <w:sz w:val="20"/>
      </w:rPr>
    </w:pPr>
    <w:r w:rsidRPr="00B95B93">
      <w:rPr>
        <w:rFonts w:ascii="Century Gothic" w:hAnsi="Century Gothic"/>
        <w:b/>
        <w:sz w:val="20"/>
      </w:rPr>
      <w:t xml:space="preserve">                  Registro Educativo: 10011604</w:t>
    </w:r>
  </w:p>
  <w:p w14:paraId="4D654BA1" w14:textId="77777777" w:rsidR="00982C7B" w:rsidRPr="00B95B93" w:rsidRDefault="00982C7B" w:rsidP="00982C7B">
    <w:pPr>
      <w:spacing w:after="0"/>
      <w:ind w:left="-1411"/>
      <w:jc w:val="center"/>
      <w:rPr>
        <w:rFonts w:ascii="Century Gothic" w:hAnsi="Century Gothic"/>
        <w:b/>
        <w:sz w:val="20"/>
      </w:rPr>
    </w:pPr>
    <w:r w:rsidRPr="00B95B93">
      <w:rPr>
        <w:rFonts w:ascii="Century Gothic" w:hAnsi="Century Gothic"/>
        <w:b/>
        <w:sz w:val="20"/>
      </w:rPr>
      <w:t xml:space="preserve">                  Creada mediante decreto No 495 del 18 de junio de 2003</w:t>
    </w:r>
  </w:p>
  <w:p w14:paraId="42133189" w14:textId="77777777" w:rsidR="00982C7B" w:rsidRPr="00B95B93" w:rsidRDefault="00982C7B" w:rsidP="00982C7B">
    <w:pPr>
      <w:spacing w:after="0"/>
      <w:ind w:left="-1411"/>
      <w:jc w:val="center"/>
      <w:rPr>
        <w:rFonts w:ascii="Century Gothic" w:hAnsi="Century Gothic"/>
        <w:b/>
        <w:sz w:val="20"/>
      </w:rPr>
    </w:pPr>
    <w:r w:rsidRPr="00B95B93">
      <w:rPr>
        <w:rFonts w:ascii="Century Gothic" w:hAnsi="Century Gothic"/>
        <w:b/>
        <w:sz w:val="20"/>
      </w:rPr>
      <w:t xml:space="preserve">                       Aprobación de estudios Resolución  No. </w:t>
    </w:r>
    <w:r>
      <w:rPr>
        <w:rFonts w:ascii="Century Gothic" w:hAnsi="Century Gothic"/>
        <w:b/>
        <w:sz w:val="20"/>
      </w:rPr>
      <w:t>1703-01965</w:t>
    </w:r>
    <w:r w:rsidRPr="00B95B93">
      <w:rPr>
        <w:rFonts w:ascii="Century Gothic" w:hAnsi="Century Gothic"/>
        <w:b/>
        <w:sz w:val="20"/>
      </w:rPr>
      <w:t xml:space="preserve"> del </w:t>
    </w:r>
    <w:r>
      <w:rPr>
        <w:rFonts w:ascii="Century Gothic" w:hAnsi="Century Gothic"/>
        <w:b/>
        <w:sz w:val="20"/>
      </w:rPr>
      <w:t>11 de noviembre de 2021</w:t>
    </w:r>
  </w:p>
  <w:p w14:paraId="75602AA2" w14:textId="77777777" w:rsidR="00982C7B" w:rsidRPr="00B95B93" w:rsidRDefault="00982C7B" w:rsidP="00982C7B">
    <w:pPr>
      <w:spacing w:after="0"/>
      <w:ind w:left="-1411"/>
      <w:jc w:val="center"/>
      <w:rPr>
        <w:rFonts w:ascii="Century Gothic" w:hAnsi="Century Gothic"/>
        <w:b/>
        <w:sz w:val="20"/>
      </w:rPr>
    </w:pPr>
    <w:r w:rsidRPr="00B95B93">
      <w:rPr>
        <w:rFonts w:ascii="Century Gothic" w:hAnsi="Century Gothic"/>
        <w:b/>
        <w:sz w:val="20"/>
      </w:rPr>
      <w:t xml:space="preserve">                         Registro DANE 173001008945          Nit 800254865-6</w:t>
    </w:r>
  </w:p>
  <w:p w14:paraId="05508F34" w14:textId="77777777" w:rsidR="008859D8" w:rsidRPr="00A90416" w:rsidRDefault="008859D8" w:rsidP="008859D8">
    <w:pPr>
      <w:tabs>
        <w:tab w:val="left" w:pos="6480"/>
      </w:tabs>
      <w:spacing w:after="0"/>
      <w:ind w:left="2280"/>
      <w:jc w:val="center"/>
      <w:rPr>
        <w:rFonts w:ascii="Century Gothic" w:hAnsi="Century Gothic"/>
        <w:b/>
      </w:rPr>
    </w:pPr>
  </w:p>
  <w:p w14:paraId="7E926539" w14:textId="5645863F" w:rsidR="009B12CB" w:rsidRPr="008859D8" w:rsidRDefault="008859D8" w:rsidP="008859D8">
    <w:pPr>
      <w:pStyle w:val="Encabezado"/>
    </w:pPr>
    <w:r>
      <w:t xml:space="preserve">CONTRATO </w:t>
    </w:r>
    <w:r w:rsidR="00F6755F">
      <w:t>DE ARRENDAMIENTO No 01 DE 202</w:t>
    </w:r>
    <w:r w:rsidR="008C65E9">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CB1"/>
    <w:multiLevelType w:val="hybridMultilevel"/>
    <w:tmpl w:val="30A213B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1DC1302"/>
    <w:multiLevelType w:val="hybridMultilevel"/>
    <w:tmpl w:val="EEFA88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486905"/>
    <w:multiLevelType w:val="singleLevel"/>
    <w:tmpl w:val="4C5CDA6A"/>
    <w:lvl w:ilvl="0">
      <w:start w:val="5"/>
      <w:numFmt w:val="decimal"/>
      <w:lvlText w:val="%1."/>
      <w:legacy w:legacy="1" w:legacySpace="0" w:legacyIndent="236"/>
      <w:lvlJc w:val="left"/>
      <w:rPr>
        <w:rFonts w:ascii="Arial" w:hAnsi="Arial" w:cs="Arial" w:hint="default"/>
      </w:rPr>
    </w:lvl>
  </w:abstractNum>
  <w:abstractNum w:abstractNumId="3" w15:restartNumberingAfterBreak="0">
    <w:nsid w:val="1035003B"/>
    <w:multiLevelType w:val="singleLevel"/>
    <w:tmpl w:val="B8AC49CA"/>
    <w:lvl w:ilvl="0">
      <w:start w:val="1"/>
      <w:numFmt w:val="decimal"/>
      <w:lvlText w:val="%1."/>
      <w:legacy w:legacy="1" w:legacySpace="0" w:legacyIndent="216"/>
      <w:lvlJc w:val="left"/>
      <w:rPr>
        <w:rFonts w:ascii="Arial" w:hAnsi="Arial" w:cs="Arial" w:hint="default"/>
      </w:rPr>
    </w:lvl>
  </w:abstractNum>
  <w:abstractNum w:abstractNumId="4" w15:restartNumberingAfterBreak="0">
    <w:nsid w:val="18B919F3"/>
    <w:multiLevelType w:val="hybridMultilevel"/>
    <w:tmpl w:val="977293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CFE67D6"/>
    <w:multiLevelType w:val="singleLevel"/>
    <w:tmpl w:val="5F8ACF7E"/>
    <w:lvl w:ilvl="0">
      <w:start w:val="1"/>
      <w:numFmt w:val="decimal"/>
      <w:lvlText w:val="%1)"/>
      <w:legacy w:legacy="1" w:legacySpace="0" w:legacyIndent="355"/>
      <w:lvlJc w:val="left"/>
      <w:rPr>
        <w:rFonts w:ascii="Arial" w:hAnsi="Arial" w:cs="Arial" w:hint="default"/>
        <w:b/>
      </w:rPr>
    </w:lvl>
  </w:abstractNum>
  <w:abstractNum w:abstractNumId="6" w15:restartNumberingAfterBreak="0">
    <w:nsid w:val="1DE50BC4"/>
    <w:multiLevelType w:val="singleLevel"/>
    <w:tmpl w:val="F9920808"/>
    <w:lvl w:ilvl="0">
      <w:start w:val="3"/>
      <w:numFmt w:val="decimal"/>
      <w:lvlText w:val="%1."/>
      <w:legacy w:legacy="1" w:legacySpace="0" w:legacyIndent="226"/>
      <w:lvlJc w:val="left"/>
      <w:rPr>
        <w:rFonts w:ascii="Arial" w:hAnsi="Arial" w:cs="Arial" w:hint="default"/>
      </w:rPr>
    </w:lvl>
  </w:abstractNum>
  <w:abstractNum w:abstractNumId="7" w15:restartNumberingAfterBreak="0">
    <w:nsid w:val="1F217F93"/>
    <w:multiLevelType w:val="singleLevel"/>
    <w:tmpl w:val="7B42FC74"/>
    <w:lvl w:ilvl="0">
      <w:start w:val="1"/>
      <w:numFmt w:val="decimal"/>
      <w:lvlText w:val="%1)"/>
      <w:legacy w:legacy="1" w:legacySpace="0" w:legacyIndent="355"/>
      <w:lvlJc w:val="left"/>
      <w:rPr>
        <w:rFonts w:ascii="Cambria" w:eastAsiaTheme="minorEastAsia" w:hAnsi="Cambria" w:cstheme="minorBidi"/>
        <w:b/>
      </w:rPr>
    </w:lvl>
  </w:abstractNum>
  <w:abstractNum w:abstractNumId="8" w15:restartNumberingAfterBreak="0">
    <w:nsid w:val="240E5C79"/>
    <w:multiLevelType w:val="hybridMultilevel"/>
    <w:tmpl w:val="BF2CAD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A35C33"/>
    <w:multiLevelType w:val="singleLevel"/>
    <w:tmpl w:val="BD784F0C"/>
    <w:lvl w:ilvl="0">
      <w:start w:val="1"/>
      <w:numFmt w:val="decimal"/>
      <w:lvlText w:val="%1."/>
      <w:legacy w:legacy="1" w:legacySpace="0" w:legacyIndent="225"/>
      <w:lvlJc w:val="left"/>
      <w:rPr>
        <w:rFonts w:ascii="Arial" w:hAnsi="Arial" w:cs="Arial" w:hint="default"/>
      </w:rPr>
    </w:lvl>
  </w:abstractNum>
  <w:abstractNum w:abstractNumId="10" w15:restartNumberingAfterBreak="0">
    <w:nsid w:val="2D4316A3"/>
    <w:multiLevelType w:val="hybridMultilevel"/>
    <w:tmpl w:val="B28AE1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4247552"/>
    <w:multiLevelType w:val="hybridMultilevel"/>
    <w:tmpl w:val="2CA88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E34438"/>
    <w:multiLevelType w:val="singleLevel"/>
    <w:tmpl w:val="84809498"/>
    <w:lvl w:ilvl="0">
      <w:start w:val="1"/>
      <w:numFmt w:val="decimal"/>
      <w:lvlText w:val="%1."/>
      <w:legacy w:legacy="1" w:legacySpace="0" w:legacyIndent="240"/>
      <w:lvlJc w:val="left"/>
      <w:rPr>
        <w:rFonts w:ascii="Arial" w:hAnsi="Arial" w:cs="Arial" w:hint="default"/>
      </w:rPr>
    </w:lvl>
  </w:abstractNum>
  <w:abstractNum w:abstractNumId="13" w15:restartNumberingAfterBreak="0">
    <w:nsid w:val="3FC77A18"/>
    <w:multiLevelType w:val="hybridMultilevel"/>
    <w:tmpl w:val="E0940D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21A2D43"/>
    <w:multiLevelType w:val="hybridMultilevel"/>
    <w:tmpl w:val="3014EC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39A3B93"/>
    <w:multiLevelType w:val="singleLevel"/>
    <w:tmpl w:val="34C4A56E"/>
    <w:lvl w:ilvl="0">
      <w:start w:val="7"/>
      <w:numFmt w:val="decimal"/>
      <w:lvlText w:val="%1."/>
      <w:legacy w:legacy="1" w:legacySpace="0" w:legacyIndent="259"/>
      <w:lvlJc w:val="left"/>
      <w:rPr>
        <w:rFonts w:ascii="Arial" w:hAnsi="Arial" w:cs="Arial" w:hint="default"/>
      </w:rPr>
    </w:lvl>
  </w:abstractNum>
  <w:abstractNum w:abstractNumId="16" w15:restartNumberingAfterBreak="0">
    <w:nsid w:val="4FD31C9A"/>
    <w:multiLevelType w:val="singleLevel"/>
    <w:tmpl w:val="5F8ACF7E"/>
    <w:lvl w:ilvl="0">
      <w:start w:val="1"/>
      <w:numFmt w:val="decimal"/>
      <w:lvlText w:val="%1)"/>
      <w:legacy w:legacy="1" w:legacySpace="0" w:legacyIndent="355"/>
      <w:lvlJc w:val="left"/>
      <w:rPr>
        <w:rFonts w:ascii="Arial" w:hAnsi="Arial" w:cs="Arial" w:hint="default"/>
        <w:b/>
      </w:rPr>
    </w:lvl>
  </w:abstractNum>
  <w:abstractNum w:abstractNumId="17" w15:restartNumberingAfterBreak="0">
    <w:nsid w:val="4FD86903"/>
    <w:multiLevelType w:val="hybridMultilevel"/>
    <w:tmpl w:val="CD12D7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567AAF"/>
    <w:multiLevelType w:val="hybridMultilevel"/>
    <w:tmpl w:val="E2021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C50B48"/>
    <w:multiLevelType w:val="singleLevel"/>
    <w:tmpl w:val="044645BA"/>
    <w:lvl w:ilvl="0">
      <w:start w:val="10"/>
      <w:numFmt w:val="decimal"/>
      <w:lvlText w:val="%1."/>
      <w:legacy w:legacy="1" w:legacySpace="0" w:legacyIndent="336"/>
      <w:lvlJc w:val="left"/>
      <w:rPr>
        <w:rFonts w:ascii="Arial" w:hAnsi="Arial" w:cs="Arial" w:hint="default"/>
      </w:rPr>
    </w:lvl>
  </w:abstractNum>
  <w:num w:numId="1">
    <w:abstractNumId w:val="3"/>
  </w:num>
  <w:num w:numId="2">
    <w:abstractNumId w:val="6"/>
  </w:num>
  <w:num w:numId="3">
    <w:abstractNumId w:val="12"/>
  </w:num>
  <w:num w:numId="4">
    <w:abstractNumId w:val="2"/>
  </w:num>
  <w:num w:numId="5">
    <w:abstractNumId w:val="15"/>
  </w:num>
  <w:num w:numId="6">
    <w:abstractNumId w:val="19"/>
  </w:num>
  <w:num w:numId="7">
    <w:abstractNumId w:val="9"/>
  </w:num>
  <w:num w:numId="8">
    <w:abstractNumId w:val="4"/>
  </w:num>
  <w:num w:numId="9">
    <w:abstractNumId w:val="13"/>
  </w:num>
  <w:num w:numId="10">
    <w:abstractNumId w:val="10"/>
  </w:num>
  <w:num w:numId="11">
    <w:abstractNumId w:val="0"/>
  </w:num>
  <w:num w:numId="12">
    <w:abstractNumId w:val="16"/>
  </w:num>
  <w:num w:numId="13">
    <w:abstractNumId w:val="5"/>
  </w:num>
  <w:num w:numId="14">
    <w:abstractNumId w:val="18"/>
  </w:num>
  <w:num w:numId="15">
    <w:abstractNumId w:val="8"/>
  </w:num>
  <w:num w:numId="16">
    <w:abstractNumId w:val="11"/>
  </w:num>
  <w:num w:numId="17">
    <w:abstractNumId w:val="17"/>
  </w:num>
  <w:num w:numId="18">
    <w:abstractNumId w:val="14"/>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8C"/>
    <w:rsid w:val="000056AE"/>
    <w:rsid w:val="0003503D"/>
    <w:rsid w:val="00043F41"/>
    <w:rsid w:val="00053310"/>
    <w:rsid w:val="000612D1"/>
    <w:rsid w:val="0006597A"/>
    <w:rsid w:val="000725D8"/>
    <w:rsid w:val="00076D9B"/>
    <w:rsid w:val="00077EBB"/>
    <w:rsid w:val="00081812"/>
    <w:rsid w:val="00085031"/>
    <w:rsid w:val="000A36DC"/>
    <w:rsid w:val="000D0E7C"/>
    <w:rsid w:val="000D1D19"/>
    <w:rsid w:val="000D47AD"/>
    <w:rsid w:val="000D4F8E"/>
    <w:rsid w:val="000E297B"/>
    <w:rsid w:val="000E4639"/>
    <w:rsid w:val="000E60D1"/>
    <w:rsid w:val="000F4855"/>
    <w:rsid w:val="000F4A24"/>
    <w:rsid w:val="00100BEF"/>
    <w:rsid w:val="00114733"/>
    <w:rsid w:val="00123D15"/>
    <w:rsid w:val="00131C71"/>
    <w:rsid w:val="00137AA3"/>
    <w:rsid w:val="00144A08"/>
    <w:rsid w:val="00146F9C"/>
    <w:rsid w:val="001641FD"/>
    <w:rsid w:val="00164D18"/>
    <w:rsid w:val="001860F5"/>
    <w:rsid w:val="00187393"/>
    <w:rsid w:val="001B306B"/>
    <w:rsid w:val="001B79D2"/>
    <w:rsid w:val="001D3B9D"/>
    <w:rsid w:val="001E06E7"/>
    <w:rsid w:val="001E4409"/>
    <w:rsid w:val="001E6451"/>
    <w:rsid w:val="001F30DD"/>
    <w:rsid w:val="00201413"/>
    <w:rsid w:val="00206740"/>
    <w:rsid w:val="002226C0"/>
    <w:rsid w:val="002274C6"/>
    <w:rsid w:val="002316A6"/>
    <w:rsid w:val="00254563"/>
    <w:rsid w:val="00285F17"/>
    <w:rsid w:val="00290C25"/>
    <w:rsid w:val="00294C95"/>
    <w:rsid w:val="002A4714"/>
    <w:rsid w:val="002B2D6E"/>
    <w:rsid w:val="002D4EEF"/>
    <w:rsid w:val="0031113C"/>
    <w:rsid w:val="003118DA"/>
    <w:rsid w:val="00331540"/>
    <w:rsid w:val="00350DC8"/>
    <w:rsid w:val="003633C4"/>
    <w:rsid w:val="00367ADB"/>
    <w:rsid w:val="00367FD2"/>
    <w:rsid w:val="00372213"/>
    <w:rsid w:val="0037580F"/>
    <w:rsid w:val="00377FDC"/>
    <w:rsid w:val="003915CD"/>
    <w:rsid w:val="003A26CF"/>
    <w:rsid w:val="003B3A03"/>
    <w:rsid w:val="003B6FC4"/>
    <w:rsid w:val="003B73C1"/>
    <w:rsid w:val="003C595B"/>
    <w:rsid w:val="004014A3"/>
    <w:rsid w:val="00415F4C"/>
    <w:rsid w:val="00426001"/>
    <w:rsid w:val="0043004B"/>
    <w:rsid w:val="00435290"/>
    <w:rsid w:val="0043578C"/>
    <w:rsid w:val="00447391"/>
    <w:rsid w:val="00447A08"/>
    <w:rsid w:val="004629AA"/>
    <w:rsid w:val="00484204"/>
    <w:rsid w:val="0048639C"/>
    <w:rsid w:val="0049063A"/>
    <w:rsid w:val="004963F1"/>
    <w:rsid w:val="004B1ED2"/>
    <w:rsid w:val="004C1BAB"/>
    <w:rsid w:val="004E75D0"/>
    <w:rsid w:val="00511186"/>
    <w:rsid w:val="00522F01"/>
    <w:rsid w:val="005455FD"/>
    <w:rsid w:val="00545C43"/>
    <w:rsid w:val="00565E54"/>
    <w:rsid w:val="00572542"/>
    <w:rsid w:val="00591B81"/>
    <w:rsid w:val="00594960"/>
    <w:rsid w:val="00596DB3"/>
    <w:rsid w:val="005A401E"/>
    <w:rsid w:val="005C22DF"/>
    <w:rsid w:val="005C69E2"/>
    <w:rsid w:val="005D18A1"/>
    <w:rsid w:val="005D5D98"/>
    <w:rsid w:val="005D69CB"/>
    <w:rsid w:val="005E3204"/>
    <w:rsid w:val="005E59BC"/>
    <w:rsid w:val="005F5E2C"/>
    <w:rsid w:val="00600AAD"/>
    <w:rsid w:val="00606CAC"/>
    <w:rsid w:val="0061276D"/>
    <w:rsid w:val="00630A8B"/>
    <w:rsid w:val="00642E64"/>
    <w:rsid w:val="0064386D"/>
    <w:rsid w:val="00646845"/>
    <w:rsid w:val="00667646"/>
    <w:rsid w:val="006801F9"/>
    <w:rsid w:val="00680CE2"/>
    <w:rsid w:val="00694716"/>
    <w:rsid w:val="0069704E"/>
    <w:rsid w:val="006B6127"/>
    <w:rsid w:val="006C0AA1"/>
    <w:rsid w:val="006C4339"/>
    <w:rsid w:val="006D6AD4"/>
    <w:rsid w:val="006E6A52"/>
    <w:rsid w:val="007072B1"/>
    <w:rsid w:val="00711465"/>
    <w:rsid w:val="007158CD"/>
    <w:rsid w:val="0072030C"/>
    <w:rsid w:val="00720DC5"/>
    <w:rsid w:val="00726716"/>
    <w:rsid w:val="0076218C"/>
    <w:rsid w:val="00765BAA"/>
    <w:rsid w:val="00771D18"/>
    <w:rsid w:val="00773E5A"/>
    <w:rsid w:val="00790521"/>
    <w:rsid w:val="00794E4A"/>
    <w:rsid w:val="007B7AFA"/>
    <w:rsid w:val="007E0E6C"/>
    <w:rsid w:val="007E5D70"/>
    <w:rsid w:val="007F3AFE"/>
    <w:rsid w:val="00841B7B"/>
    <w:rsid w:val="00864E8A"/>
    <w:rsid w:val="008654B7"/>
    <w:rsid w:val="0086679D"/>
    <w:rsid w:val="00867558"/>
    <w:rsid w:val="008859D8"/>
    <w:rsid w:val="00892065"/>
    <w:rsid w:val="008960B8"/>
    <w:rsid w:val="008A00E6"/>
    <w:rsid w:val="008B2B66"/>
    <w:rsid w:val="008C65E9"/>
    <w:rsid w:val="008D5F61"/>
    <w:rsid w:val="00914E96"/>
    <w:rsid w:val="00934B99"/>
    <w:rsid w:val="0093785A"/>
    <w:rsid w:val="00957070"/>
    <w:rsid w:val="00976DE4"/>
    <w:rsid w:val="00976FA2"/>
    <w:rsid w:val="00977751"/>
    <w:rsid w:val="00982C7B"/>
    <w:rsid w:val="00986A11"/>
    <w:rsid w:val="009A2C71"/>
    <w:rsid w:val="009B12CB"/>
    <w:rsid w:val="009B2183"/>
    <w:rsid w:val="009B6E8A"/>
    <w:rsid w:val="009D5E72"/>
    <w:rsid w:val="009E3174"/>
    <w:rsid w:val="009E594B"/>
    <w:rsid w:val="009F0B35"/>
    <w:rsid w:val="009F28AB"/>
    <w:rsid w:val="00A11ED7"/>
    <w:rsid w:val="00A40311"/>
    <w:rsid w:val="00A62C30"/>
    <w:rsid w:val="00A7658C"/>
    <w:rsid w:val="00A85C6F"/>
    <w:rsid w:val="00A92682"/>
    <w:rsid w:val="00AC2793"/>
    <w:rsid w:val="00AC6D12"/>
    <w:rsid w:val="00AD3802"/>
    <w:rsid w:val="00AF27EA"/>
    <w:rsid w:val="00B02F3F"/>
    <w:rsid w:val="00B0667E"/>
    <w:rsid w:val="00B15CAB"/>
    <w:rsid w:val="00B168D2"/>
    <w:rsid w:val="00B23C2F"/>
    <w:rsid w:val="00B34A23"/>
    <w:rsid w:val="00B47176"/>
    <w:rsid w:val="00B508E6"/>
    <w:rsid w:val="00B61DA4"/>
    <w:rsid w:val="00B72841"/>
    <w:rsid w:val="00B83E60"/>
    <w:rsid w:val="00BB1A26"/>
    <w:rsid w:val="00BB692D"/>
    <w:rsid w:val="00BB7687"/>
    <w:rsid w:val="00BE0146"/>
    <w:rsid w:val="00BF75BA"/>
    <w:rsid w:val="00C06AD2"/>
    <w:rsid w:val="00C11E37"/>
    <w:rsid w:val="00C12A5D"/>
    <w:rsid w:val="00C14244"/>
    <w:rsid w:val="00C51866"/>
    <w:rsid w:val="00C579D8"/>
    <w:rsid w:val="00C66B37"/>
    <w:rsid w:val="00C67C4D"/>
    <w:rsid w:val="00C82519"/>
    <w:rsid w:val="00C825EA"/>
    <w:rsid w:val="00C861B1"/>
    <w:rsid w:val="00CA7FEE"/>
    <w:rsid w:val="00CB35D5"/>
    <w:rsid w:val="00CD263C"/>
    <w:rsid w:val="00CD5612"/>
    <w:rsid w:val="00CF53AA"/>
    <w:rsid w:val="00D033E8"/>
    <w:rsid w:val="00D07F91"/>
    <w:rsid w:val="00D269EA"/>
    <w:rsid w:val="00D42DC6"/>
    <w:rsid w:val="00D44B43"/>
    <w:rsid w:val="00D579CE"/>
    <w:rsid w:val="00D6561A"/>
    <w:rsid w:val="00D65A05"/>
    <w:rsid w:val="00D70E28"/>
    <w:rsid w:val="00DC793C"/>
    <w:rsid w:val="00DD3F6F"/>
    <w:rsid w:val="00DD5307"/>
    <w:rsid w:val="00DD6768"/>
    <w:rsid w:val="00DF5FCF"/>
    <w:rsid w:val="00E234D8"/>
    <w:rsid w:val="00E30733"/>
    <w:rsid w:val="00E31875"/>
    <w:rsid w:val="00E36673"/>
    <w:rsid w:val="00E500EC"/>
    <w:rsid w:val="00E53EB3"/>
    <w:rsid w:val="00E72094"/>
    <w:rsid w:val="00E72494"/>
    <w:rsid w:val="00E73681"/>
    <w:rsid w:val="00E90E1B"/>
    <w:rsid w:val="00E93002"/>
    <w:rsid w:val="00EA0CAE"/>
    <w:rsid w:val="00EC3AED"/>
    <w:rsid w:val="00ED2113"/>
    <w:rsid w:val="00F07BA5"/>
    <w:rsid w:val="00F165DA"/>
    <w:rsid w:val="00F27192"/>
    <w:rsid w:val="00F3132A"/>
    <w:rsid w:val="00F35B76"/>
    <w:rsid w:val="00F44452"/>
    <w:rsid w:val="00F511FF"/>
    <w:rsid w:val="00F6666C"/>
    <w:rsid w:val="00F6755F"/>
    <w:rsid w:val="00F834AB"/>
    <w:rsid w:val="00F8372D"/>
    <w:rsid w:val="00F91356"/>
    <w:rsid w:val="00FD5E0E"/>
    <w:rsid w:val="00FE6327"/>
    <w:rsid w:val="00FF02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B33E"/>
  <w15:docId w15:val="{F41526A1-6B22-48BF-92BE-D3D0804E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D3B9D"/>
    <w:pPr>
      <w:keepNext/>
      <w:spacing w:after="0" w:line="240" w:lineRule="auto"/>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F75BA"/>
    <w:pPr>
      <w:spacing w:after="0" w:line="240" w:lineRule="auto"/>
    </w:pPr>
  </w:style>
  <w:style w:type="table" w:styleId="Tablaconcuadrcula">
    <w:name w:val="Table Grid"/>
    <w:basedOn w:val="Tablanormal"/>
    <w:uiPriority w:val="59"/>
    <w:rsid w:val="00DD67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nhideWhenUsed/>
    <w:rsid w:val="00934B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4B99"/>
  </w:style>
  <w:style w:type="paragraph" w:styleId="Piedepgina">
    <w:name w:val="footer"/>
    <w:basedOn w:val="Normal"/>
    <w:link w:val="PiedepginaCar"/>
    <w:unhideWhenUsed/>
    <w:rsid w:val="00934B99"/>
    <w:pPr>
      <w:tabs>
        <w:tab w:val="center" w:pos="4419"/>
        <w:tab w:val="right" w:pos="8838"/>
      </w:tabs>
      <w:spacing w:after="0" w:line="240" w:lineRule="auto"/>
    </w:pPr>
  </w:style>
  <w:style w:type="character" w:customStyle="1" w:styleId="PiedepginaCar">
    <w:name w:val="Pie de página Car"/>
    <w:basedOn w:val="Fuentedeprrafopredeter"/>
    <w:link w:val="Piedepgina"/>
    <w:rsid w:val="00934B99"/>
  </w:style>
  <w:style w:type="paragraph" w:styleId="Prrafodelista">
    <w:name w:val="List Paragraph"/>
    <w:basedOn w:val="Normal"/>
    <w:uiPriority w:val="34"/>
    <w:qFormat/>
    <w:rsid w:val="000A36DC"/>
    <w:pPr>
      <w:ind w:left="720"/>
      <w:contextualSpacing/>
    </w:pPr>
    <w:rPr>
      <w:rFonts w:eastAsiaTheme="minorHAnsi"/>
      <w:lang w:eastAsia="en-US"/>
    </w:rPr>
  </w:style>
  <w:style w:type="paragraph" w:styleId="Textodeglobo">
    <w:name w:val="Balloon Text"/>
    <w:basedOn w:val="Normal"/>
    <w:link w:val="TextodegloboCar"/>
    <w:uiPriority w:val="99"/>
    <w:semiHidden/>
    <w:unhideWhenUsed/>
    <w:rsid w:val="007F3A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AFE"/>
    <w:rPr>
      <w:rFonts w:ascii="Tahoma" w:hAnsi="Tahoma" w:cs="Tahoma"/>
      <w:sz w:val="16"/>
      <w:szCs w:val="16"/>
    </w:rPr>
  </w:style>
  <w:style w:type="paragraph" w:customStyle="1" w:styleId="Default">
    <w:name w:val="Default"/>
    <w:rsid w:val="00E3073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style-span">
    <w:name w:val="apple-style-span"/>
    <w:basedOn w:val="Fuentedeprrafopredeter"/>
    <w:rsid w:val="00E30733"/>
  </w:style>
  <w:style w:type="paragraph" w:customStyle="1" w:styleId="pa27">
    <w:name w:val="pa27"/>
    <w:basedOn w:val="Normal"/>
    <w:rsid w:val="00E30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BE0146"/>
  </w:style>
  <w:style w:type="paragraph" w:styleId="NormalWeb">
    <w:name w:val="Normal (Web)"/>
    <w:basedOn w:val="Normal"/>
    <w:uiPriority w:val="99"/>
    <w:unhideWhenUsed/>
    <w:rsid w:val="00BE014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35B76"/>
    <w:rPr>
      <w:b/>
      <w:bCs/>
    </w:rPr>
  </w:style>
  <w:style w:type="character" w:customStyle="1" w:styleId="Ttulo1Car">
    <w:name w:val="Título 1 Car"/>
    <w:basedOn w:val="Fuentedeprrafopredeter"/>
    <w:link w:val="Ttulo1"/>
    <w:rsid w:val="001D3B9D"/>
    <w:rPr>
      <w:rFonts w:ascii="Arial" w:eastAsia="Times New Roman" w:hAnsi="Arial" w:cs="Arial"/>
      <w:b/>
      <w:bCs/>
      <w:sz w:val="24"/>
      <w:szCs w:val="24"/>
      <w:lang w:val="es-ES" w:eastAsia="es-ES"/>
    </w:rPr>
  </w:style>
  <w:style w:type="paragraph" w:styleId="Sangradetextonormal">
    <w:name w:val="Body Text Indent"/>
    <w:basedOn w:val="Normal"/>
    <w:link w:val="SangradetextonormalCar"/>
    <w:rsid w:val="001D3B9D"/>
    <w:pPr>
      <w:spacing w:after="0" w:line="240" w:lineRule="auto"/>
      <w:ind w:left="3540" w:hanging="3540"/>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1D3B9D"/>
    <w:rPr>
      <w:rFonts w:ascii="Arial" w:eastAsia="Times New Roman" w:hAnsi="Arial" w:cs="Times New Roman"/>
      <w:sz w:val="24"/>
      <w:szCs w:val="24"/>
      <w:lang w:val="es-ES" w:eastAsia="es-ES"/>
    </w:rPr>
  </w:style>
  <w:style w:type="paragraph" w:styleId="Ttulo">
    <w:name w:val="Title"/>
    <w:basedOn w:val="Normal"/>
    <w:link w:val="TtuloCar"/>
    <w:qFormat/>
    <w:rsid w:val="009B12CB"/>
    <w:pPr>
      <w:autoSpaceDE w:val="0"/>
      <w:autoSpaceDN w:val="0"/>
      <w:spacing w:after="0" w:line="240" w:lineRule="auto"/>
      <w:jc w:val="center"/>
    </w:pPr>
    <w:rPr>
      <w:rFonts w:ascii="Times New Roman" w:eastAsia="Times New Roman" w:hAnsi="Times New Roman" w:cs="Times New Roman"/>
      <w:sz w:val="24"/>
      <w:szCs w:val="24"/>
      <w:lang w:eastAsia="es-ES"/>
    </w:rPr>
  </w:style>
  <w:style w:type="character" w:customStyle="1" w:styleId="TtuloCar">
    <w:name w:val="Título Car"/>
    <w:basedOn w:val="Fuentedeprrafopredeter"/>
    <w:link w:val="Ttulo"/>
    <w:rsid w:val="009B12CB"/>
    <w:rPr>
      <w:rFonts w:ascii="Times New Roman" w:eastAsia="Times New Roman" w:hAnsi="Times New Roman" w:cs="Times New Roman"/>
      <w:sz w:val="24"/>
      <w:szCs w:val="24"/>
      <w:lang w:eastAsia="es-ES"/>
    </w:rPr>
  </w:style>
  <w:style w:type="character" w:styleId="Hipervnculo">
    <w:name w:val="Hyperlink"/>
    <w:rsid w:val="009B1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7404">
      <w:bodyDiv w:val="1"/>
      <w:marLeft w:val="0"/>
      <w:marRight w:val="0"/>
      <w:marTop w:val="0"/>
      <w:marBottom w:val="0"/>
      <w:divBdr>
        <w:top w:val="none" w:sz="0" w:space="0" w:color="auto"/>
        <w:left w:val="none" w:sz="0" w:space="0" w:color="auto"/>
        <w:bottom w:val="none" w:sz="0" w:space="0" w:color="auto"/>
        <w:right w:val="none" w:sz="0" w:space="0" w:color="auto"/>
      </w:divBdr>
    </w:div>
    <w:div w:id="576742421">
      <w:bodyDiv w:val="1"/>
      <w:marLeft w:val="0"/>
      <w:marRight w:val="0"/>
      <w:marTop w:val="0"/>
      <w:marBottom w:val="0"/>
      <w:divBdr>
        <w:top w:val="none" w:sz="0" w:space="0" w:color="auto"/>
        <w:left w:val="none" w:sz="0" w:space="0" w:color="auto"/>
        <w:bottom w:val="none" w:sz="0" w:space="0" w:color="auto"/>
        <w:right w:val="none" w:sz="0" w:space="0" w:color="auto"/>
      </w:divBdr>
    </w:div>
    <w:div w:id="863984275">
      <w:bodyDiv w:val="1"/>
      <w:marLeft w:val="0"/>
      <w:marRight w:val="0"/>
      <w:marTop w:val="0"/>
      <w:marBottom w:val="0"/>
      <w:divBdr>
        <w:top w:val="none" w:sz="0" w:space="0" w:color="auto"/>
        <w:left w:val="none" w:sz="0" w:space="0" w:color="auto"/>
        <w:bottom w:val="none" w:sz="0" w:space="0" w:color="auto"/>
        <w:right w:val="none" w:sz="0" w:space="0" w:color="auto"/>
      </w:divBdr>
    </w:div>
    <w:div w:id="864833037">
      <w:bodyDiv w:val="1"/>
      <w:marLeft w:val="0"/>
      <w:marRight w:val="0"/>
      <w:marTop w:val="0"/>
      <w:marBottom w:val="0"/>
      <w:divBdr>
        <w:top w:val="none" w:sz="0" w:space="0" w:color="auto"/>
        <w:left w:val="none" w:sz="0" w:space="0" w:color="auto"/>
        <w:bottom w:val="none" w:sz="0" w:space="0" w:color="auto"/>
        <w:right w:val="none" w:sz="0" w:space="0" w:color="auto"/>
      </w:divBdr>
    </w:div>
    <w:div w:id="1094588277">
      <w:bodyDiv w:val="1"/>
      <w:marLeft w:val="0"/>
      <w:marRight w:val="0"/>
      <w:marTop w:val="0"/>
      <w:marBottom w:val="0"/>
      <w:divBdr>
        <w:top w:val="none" w:sz="0" w:space="0" w:color="auto"/>
        <w:left w:val="none" w:sz="0" w:space="0" w:color="auto"/>
        <w:bottom w:val="none" w:sz="0" w:space="0" w:color="auto"/>
        <w:right w:val="none" w:sz="0" w:space="0" w:color="auto"/>
      </w:divBdr>
    </w:div>
    <w:div w:id="21427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911FC-1989-4234-9091-376A4790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3537</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HP</cp:lastModifiedBy>
  <cp:revision>2</cp:revision>
  <cp:lastPrinted>2018-01-29T17:35:00Z</cp:lastPrinted>
  <dcterms:created xsi:type="dcterms:W3CDTF">2026-01-26T15:00:00Z</dcterms:created>
  <dcterms:modified xsi:type="dcterms:W3CDTF">2026-01-26T15:00:00Z</dcterms:modified>
</cp:coreProperties>
</file>