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5AA53" w14:textId="77777777" w:rsidR="00B7268B" w:rsidRPr="00253AA3" w:rsidRDefault="00B7268B" w:rsidP="00403CA3">
      <w:pPr>
        <w:pStyle w:val="Encabezadodemensaje"/>
        <w:shd w:val="clear" w:color="auto" w:fill="BFBFBF" w:themeFill="background1" w:themeFillShade="BF"/>
        <w:rPr>
          <w:rFonts w:ascii="Century Gothic" w:hAnsi="Century Gothic" w:cstheme="minorHAnsi"/>
          <w:sz w:val="20"/>
          <w:szCs w:val="20"/>
        </w:rPr>
      </w:pPr>
      <w:r w:rsidRPr="00253AA3">
        <w:rPr>
          <w:rFonts w:ascii="Century Gothic" w:hAnsi="Century Gothic" w:cstheme="minorHAnsi"/>
          <w:sz w:val="20"/>
          <w:szCs w:val="20"/>
          <w:lang w:val="es-ES_tradnl"/>
        </w:rPr>
        <w:t>CLASE</w:t>
      </w:r>
      <w:r w:rsidRPr="00253AA3">
        <w:rPr>
          <w:rFonts w:ascii="Century Gothic" w:hAnsi="Century Gothic" w:cstheme="minorHAnsi"/>
          <w:spacing w:val="-1"/>
          <w:sz w:val="20"/>
          <w:szCs w:val="20"/>
          <w:lang w:val="es-ES_tradnl"/>
        </w:rPr>
        <w:t>:</w:t>
      </w:r>
      <w:r w:rsidRPr="00253AA3">
        <w:rPr>
          <w:rFonts w:ascii="Century Gothic" w:hAnsi="Century Gothic" w:cstheme="minorHAnsi"/>
          <w:spacing w:val="-1"/>
          <w:sz w:val="20"/>
          <w:szCs w:val="20"/>
          <w:lang w:val="es-ES_tradnl"/>
        </w:rPr>
        <w:tab/>
      </w:r>
      <w:r w:rsidRPr="00253AA3">
        <w:rPr>
          <w:rFonts w:ascii="Century Gothic" w:hAnsi="Century Gothic" w:cstheme="minorHAnsi"/>
          <w:spacing w:val="-1"/>
          <w:sz w:val="20"/>
          <w:szCs w:val="20"/>
          <w:lang w:val="es-ES_tradnl"/>
        </w:rPr>
        <w:tab/>
      </w:r>
      <w:r w:rsidRPr="00253AA3">
        <w:rPr>
          <w:rFonts w:ascii="Century Gothic" w:hAnsi="Century Gothic" w:cstheme="minorHAnsi"/>
          <w:spacing w:val="-1"/>
          <w:sz w:val="20"/>
          <w:szCs w:val="20"/>
          <w:lang w:val="es-ES_tradnl"/>
        </w:rPr>
        <w:tab/>
      </w:r>
      <w:r w:rsidR="00847AFC" w:rsidRPr="00253AA3">
        <w:rPr>
          <w:rFonts w:ascii="Century Gothic" w:hAnsi="Century Gothic" w:cstheme="minorHAnsi"/>
          <w:spacing w:val="-1"/>
          <w:sz w:val="20"/>
          <w:szCs w:val="20"/>
          <w:lang w:val="es-ES_tradnl"/>
        </w:rPr>
        <w:t>CONTRATO</w:t>
      </w:r>
      <w:r w:rsidR="002E4A3F">
        <w:rPr>
          <w:rFonts w:ascii="Century Gothic" w:hAnsi="Century Gothic" w:cstheme="minorHAnsi"/>
          <w:spacing w:val="-1"/>
          <w:sz w:val="20"/>
          <w:szCs w:val="20"/>
          <w:lang w:val="es-ES_tradnl"/>
        </w:rPr>
        <w:t xml:space="preserve"> DE SEGURO</w:t>
      </w:r>
      <w:r w:rsidR="00847AFC" w:rsidRPr="00253AA3">
        <w:rPr>
          <w:rFonts w:ascii="Century Gothic" w:hAnsi="Century Gothic" w:cstheme="minorHAnsi"/>
          <w:spacing w:val="-1"/>
          <w:sz w:val="20"/>
          <w:szCs w:val="20"/>
          <w:lang w:val="es-ES_tradnl"/>
        </w:rPr>
        <w:t xml:space="preserve"> No</w:t>
      </w:r>
      <w:r w:rsidRPr="00253AA3">
        <w:rPr>
          <w:rFonts w:ascii="Century Gothic" w:hAnsi="Century Gothic" w:cstheme="minorHAnsi"/>
          <w:spacing w:val="-1"/>
          <w:sz w:val="20"/>
          <w:szCs w:val="20"/>
          <w:lang w:val="es-ES_tradnl"/>
        </w:rPr>
        <w:t xml:space="preserve">. </w:t>
      </w:r>
      <w:r w:rsidR="000A0DDB">
        <w:rPr>
          <w:rFonts w:ascii="Century Gothic" w:hAnsi="Century Gothic" w:cstheme="minorHAnsi"/>
          <w:spacing w:val="-1"/>
          <w:sz w:val="20"/>
          <w:szCs w:val="20"/>
          <w:lang w:val="es-ES_tradnl"/>
        </w:rPr>
        <w:t>005</w:t>
      </w:r>
    </w:p>
    <w:p w14:paraId="39E3E541" w14:textId="77777777" w:rsidR="005C7780" w:rsidRPr="005813D8" w:rsidRDefault="005C7780" w:rsidP="00403CA3">
      <w:pPr>
        <w:pStyle w:val="Encabezadodemensaje"/>
        <w:shd w:val="clear" w:color="auto" w:fill="BFBFBF" w:themeFill="background1" w:themeFillShade="BF"/>
        <w:rPr>
          <w:rFonts w:ascii="Century Gothic" w:hAnsi="Century Gothic" w:cstheme="minorHAnsi"/>
          <w:sz w:val="20"/>
          <w:szCs w:val="20"/>
        </w:rPr>
      </w:pPr>
      <w:r w:rsidRPr="00253AA3">
        <w:rPr>
          <w:rFonts w:ascii="Century Gothic" w:hAnsi="Century Gothic" w:cstheme="minorHAnsi"/>
          <w:sz w:val="20"/>
          <w:szCs w:val="20"/>
          <w:lang w:val="es-ES_tradnl"/>
        </w:rPr>
        <w:t>FECHA</w:t>
      </w:r>
      <w:r w:rsidRPr="00253AA3">
        <w:rPr>
          <w:rFonts w:ascii="Century Gothic" w:hAnsi="Century Gothic" w:cstheme="minorHAnsi"/>
          <w:spacing w:val="3"/>
          <w:sz w:val="20"/>
          <w:szCs w:val="20"/>
          <w:lang w:val="es-ES_tradnl"/>
        </w:rPr>
        <w:t>:</w:t>
      </w:r>
      <w:r w:rsidRPr="00253AA3">
        <w:rPr>
          <w:rFonts w:ascii="Century Gothic" w:hAnsi="Century Gothic" w:cstheme="minorHAnsi"/>
          <w:spacing w:val="3"/>
          <w:sz w:val="20"/>
          <w:szCs w:val="20"/>
          <w:lang w:val="es-ES_tradnl"/>
        </w:rPr>
        <w:tab/>
      </w:r>
      <w:r w:rsidRPr="00253AA3">
        <w:rPr>
          <w:rFonts w:ascii="Century Gothic" w:hAnsi="Century Gothic" w:cstheme="minorHAnsi"/>
          <w:spacing w:val="3"/>
          <w:sz w:val="20"/>
          <w:szCs w:val="20"/>
          <w:lang w:val="es-ES_tradnl"/>
        </w:rPr>
        <w:tab/>
      </w:r>
      <w:r w:rsidRPr="00253AA3">
        <w:rPr>
          <w:rFonts w:ascii="Century Gothic" w:hAnsi="Century Gothic" w:cstheme="minorHAnsi"/>
          <w:spacing w:val="3"/>
          <w:sz w:val="20"/>
          <w:szCs w:val="20"/>
          <w:lang w:val="es-ES_tradnl"/>
        </w:rPr>
        <w:tab/>
      </w:r>
      <w:r w:rsidR="000A0DDB">
        <w:rPr>
          <w:rFonts w:ascii="Century Gothic" w:hAnsi="Century Gothic" w:cstheme="minorHAnsi"/>
          <w:bCs w:val="0"/>
          <w:sz w:val="20"/>
          <w:szCs w:val="20"/>
          <w:lang w:val="es-ES_tradnl"/>
        </w:rPr>
        <w:t xml:space="preserve">05 de </w:t>
      </w:r>
      <w:proofErr w:type="gramStart"/>
      <w:r w:rsidR="000A0DDB">
        <w:rPr>
          <w:rFonts w:ascii="Century Gothic" w:hAnsi="Century Gothic" w:cstheme="minorHAnsi"/>
          <w:bCs w:val="0"/>
          <w:sz w:val="20"/>
          <w:szCs w:val="20"/>
          <w:lang w:val="es-ES_tradnl"/>
        </w:rPr>
        <w:t>mayo  de</w:t>
      </w:r>
      <w:proofErr w:type="gramEnd"/>
      <w:r w:rsidR="000A0DDB">
        <w:rPr>
          <w:rFonts w:ascii="Century Gothic" w:hAnsi="Century Gothic" w:cstheme="minorHAnsi"/>
          <w:bCs w:val="0"/>
          <w:sz w:val="20"/>
          <w:szCs w:val="20"/>
          <w:lang w:val="es-ES_tradnl"/>
        </w:rPr>
        <w:t xml:space="preserve"> 2026</w:t>
      </w:r>
    </w:p>
    <w:p w14:paraId="76DEC3CE" w14:textId="77777777" w:rsidR="005C7780" w:rsidRPr="00253AA3" w:rsidRDefault="005C7780" w:rsidP="00403CA3">
      <w:pPr>
        <w:pStyle w:val="Encabezadodemensaje"/>
        <w:shd w:val="clear" w:color="auto" w:fill="BFBFBF" w:themeFill="background1" w:themeFillShade="BF"/>
        <w:rPr>
          <w:rFonts w:ascii="Century Gothic" w:hAnsi="Century Gothic" w:cstheme="minorHAnsi"/>
          <w:sz w:val="20"/>
          <w:szCs w:val="20"/>
        </w:rPr>
      </w:pPr>
      <w:r w:rsidRPr="00253AA3">
        <w:rPr>
          <w:rFonts w:ascii="Century Gothic" w:hAnsi="Century Gothic" w:cstheme="minorHAnsi"/>
          <w:sz w:val="20"/>
          <w:szCs w:val="20"/>
          <w:lang w:val="es-ES_tradnl"/>
        </w:rPr>
        <w:t>CONTRATANTE:</w:t>
      </w:r>
      <w:r w:rsidRPr="00253AA3">
        <w:rPr>
          <w:rFonts w:ascii="Century Gothic" w:hAnsi="Century Gothic" w:cstheme="minorHAnsi"/>
          <w:sz w:val="20"/>
          <w:szCs w:val="20"/>
          <w:lang w:val="es-ES_tradnl"/>
        </w:rPr>
        <w:tab/>
        <w:t>INSTITUCI</w:t>
      </w:r>
      <w:r w:rsidRPr="00253AA3">
        <w:rPr>
          <w:rFonts w:ascii="Century Gothic" w:eastAsia="Times New Roman" w:hAnsi="Century Gothic" w:cstheme="minorHAnsi"/>
          <w:sz w:val="20"/>
          <w:szCs w:val="20"/>
          <w:lang w:val="es-ES_tradnl"/>
        </w:rPr>
        <w:t>ÓN EDUCATIVA RAICES DEL FUTURO</w:t>
      </w:r>
    </w:p>
    <w:p w14:paraId="5B0AA3D4" w14:textId="77777777" w:rsidR="00253AA3" w:rsidRPr="00253AA3" w:rsidRDefault="005C7780" w:rsidP="00403CA3">
      <w:pPr>
        <w:pStyle w:val="Encabezadodemensaje"/>
        <w:shd w:val="clear" w:color="auto" w:fill="BFBFBF" w:themeFill="background1" w:themeFillShade="BF"/>
        <w:rPr>
          <w:rFonts w:ascii="Century Gothic" w:hAnsi="Century Gothic" w:cstheme="minorHAnsi"/>
          <w:sz w:val="20"/>
          <w:szCs w:val="20"/>
        </w:rPr>
      </w:pPr>
      <w:r w:rsidRPr="00253AA3">
        <w:rPr>
          <w:rFonts w:ascii="Century Gothic" w:hAnsi="Century Gothic" w:cstheme="minorHAnsi"/>
          <w:sz w:val="20"/>
          <w:szCs w:val="20"/>
          <w:lang w:val="es-ES_tradnl"/>
        </w:rPr>
        <w:t>CONTRATISTA</w:t>
      </w:r>
      <w:r w:rsidRPr="00253AA3">
        <w:rPr>
          <w:rFonts w:ascii="Century Gothic" w:hAnsi="Century Gothic" w:cstheme="minorHAnsi"/>
          <w:spacing w:val="-4"/>
          <w:sz w:val="20"/>
          <w:szCs w:val="20"/>
          <w:lang w:val="es-ES_tradnl"/>
        </w:rPr>
        <w:t>:</w:t>
      </w:r>
      <w:r w:rsidRPr="00253AA3">
        <w:rPr>
          <w:rFonts w:ascii="Century Gothic" w:hAnsi="Century Gothic" w:cstheme="minorHAnsi"/>
          <w:spacing w:val="-4"/>
          <w:sz w:val="20"/>
          <w:szCs w:val="20"/>
          <w:lang w:val="es-ES_tradnl"/>
        </w:rPr>
        <w:tab/>
      </w:r>
      <w:r w:rsidR="00A401B6" w:rsidRPr="00253AA3">
        <w:rPr>
          <w:rFonts w:ascii="Century Gothic" w:hAnsi="Century Gothic" w:cstheme="minorHAnsi"/>
          <w:spacing w:val="-4"/>
          <w:sz w:val="20"/>
          <w:szCs w:val="20"/>
          <w:lang w:val="es-ES_tradnl"/>
        </w:rPr>
        <w:tab/>
      </w:r>
      <w:r w:rsidR="00253AA3" w:rsidRPr="00253AA3">
        <w:rPr>
          <w:rFonts w:ascii="Century Gothic" w:hAnsi="Century Gothic" w:cstheme="minorHAnsi"/>
          <w:sz w:val="20"/>
          <w:szCs w:val="20"/>
        </w:rPr>
        <w:t xml:space="preserve">EQUIDAD SEGUROS O.C </w:t>
      </w:r>
    </w:p>
    <w:p w14:paraId="423BEEBB" w14:textId="77777777" w:rsidR="005C7780" w:rsidRPr="00253AA3" w:rsidRDefault="005C7780" w:rsidP="00403CA3">
      <w:pPr>
        <w:pStyle w:val="Encabezadodemensaje"/>
        <w:shd w:val="clear" w:color="auto" w:fill="BFBFBF" w:themeFill="background1" w:themeFillShade="BF"/>
        <w:rPr>
          <w:rFonts w:ascii="Century Gothic" w:hAnsi="Century Gothic" w:cstheme="minorHAnsi"/>
          <w:sz w:val="20"/>
          <w:szCs w:val="20"/>
          <w:lang w:val="es-ES_tradnl"/>
        </w:rPr>
      </w:pPr>
      <w:r w:rsidRPr="00253AA3">
        <w:rPr>
          <w:rFonts w:ascii="Century Gothic" w:hAnsi="Century Gothic" w:cstheme="minorHAnsi"/>
          <w:spacing w:val="-5"/>
          <w:sz w:val="20"/>
          <w:szCs w:val="20"/>
          <w:lang w:val="es-ES_tradnl"/>
        </w:rPr>
        <w:t>VALOR</w:t>
      </w:r>
      <w:r w:rsidRPr="00253AA3">
        <w:rPr>
          <w:rFonts w:ascii="Century Gothic" w:hAnsi="Century Gothic" w:cstheme="minorHAnsi"/>
          <w:sz w:val="20"/>
          <w:szCs w:val="20"/>
          <w:lang w:val="es-ES_tradnl"/>
        </w:rPr>
        <w:t>:</w:t>
      </w:r>
      <w:r w:rsidRPr="00253AA3">
        <w:rPr>
          <w:rFonts w:ascii="Century Gothic" w:hAnsi="Century Gothic" w:cstheme="minorHAnsi"/>
          <w:sz w:val="20"/>
          <w:szCs w:val="20"/>
          <w:lang w:val="es-ES_tradnl"/>
        </w:rPr>
        <w:tab/>
      </w:r>
      <w:r w:rsidRPr="00253AA3">
        <w:rPr>
          <w:rFonts w:ascii="Century Gothic" w:hAnsi="Century Gothic" w:cstheme="minorHAnsi"/>
          <w:sz w:val="20"/>
          <w:szCs w:val="20"/>
          <w:lang w:val="es-ES_tradnl"/>
        </w:rPr>
        <w:tab/>
      </w:r>
      <w:r w:rsidRPr="00253AA3">
        <w:rPr>
          <w:rFonts w:ascii="Century Gothic" w:hAnsi="Century Gothic" w:cstheme="minorHAnsi"/>
          <w:sz w:val="20"/>
          <w:szCs w:val="20"/>
          <w:lang w:val="es-ES_tradnl"/>
        </w:rPr>
        <w:tab/>
      </w:r>
      <w:r w:rsidR="000A0DDB">
        <w:rPr>
          <w:rFonts w:ascii="Century Gothic" w:hAnsi="Century Gothic" w:cstheme="minorHAnsi"/>
          <w:b w:val="0"/>
          <w:bCs w:val="0"/>
          <w:sz w:val="20"/>
          <w:szCs w:val="20"/>
          <w:lang w:val="es-ES_tradnl"/>
        </w:rPr>
        <w:t>$4.333.231</w:t>
      </w:r>
    </w:p>
    <w:p w14:paraId="1042594C" w14:textId="77777777" w:rsidR="009970A4" w:rsidRPr="00253AA3" w:rsidRDefault="009970A4" w:rsidP="00403CA3">
      <w:pPr>
        <w:pStyle w:val="Encabezadodemensaje"/>
        <w:shd w:val="clear" w:color="auto" w:fill="BFBFBF" w:themeFill="background1" w:themeFillShade="BF"/>
        <w:rPr>
          <w:rFonts w:ascii="Century Gothic" w:hAnsi="Century Gothic" w:cstheme="minorHAnsi"/>
          <w:sz w:val="20"/>
          <w:szCs w:val="20"/>
        </w:rPr>
      </w:pPr>
      <w:r w:rsidRPr="00253AA3">
        <w:rPr>
          <w:rFonts w:ascii="Century Gothic" w:hAnsi="Century Gothic" w:cstheme="minorHAnsi"/>
          <w:sz w:val="20"/>
          <w:szCs w:val="20"/>
          <w:lang w:val="es-ES_tradnl"/>
        </w:rPr>
        <w:t>PLAZO:</w:t>
      </w:r>
      <w:r w:rsidRPr="00253AA3">
        <w:rPr>
          <w:rFonts w:ascii="Century Gothic" w:hAnsi="Century Gothic" w:cstheme="minorHAnsi"/>
          <w:sz w:val="20"/>
          <w:szCs w:val="20"/>
          <w:lang w:val="es-ES_tradnl"/>
        </w:rPr>
        <w:tab/>
      </w:r>
      <w:r w:rsidRPr="00253AA3">
        <w:rPr>
          <w:rFonts w:ascii="Century Gothic" w:hAnsi="Century Gothic" w:cstheme="minorHAnsi"/>
          <w:sz w:val="20"/>
          <w:szCs w:val="20"/>
          <w:lang w:val="es-ES_tradnl"/>
        </w:rPr>
        <w:tab/>
      </w:r>
      <w:r w:rsidRPr="00253AA3">
        <w:rPr>
          <w:rFonts w:ascii="Century Gothic" w:hAnsi="Century Gothic" w:cstheme="minorHAnsi"/>
          <w:sz w:val="20"/>
          <w:szCs w:val="20"/>
          <w:lang w:val="es-ES_tradnl"/>
        </w:rPr>
        <w:tab/>
        <w:t>365 DIAS CALENDARIO</w:t>
      </w:r>
    </w:p>
    <w:p w14:paraId="5C687886" w14:textId="77777777" w:rsidR="003B3F7B" w:rsidRDefault="00FC3C29" w:rsidP="00FC3C29">
      <w:pPr>
        <w:jc w:val="both"/>
        <w:rPr>
          <w:rFonts w:ascii="Century Gothic" w:hAnsi="Century Gothic" w:cstheme="minorHAnsi"/>
          <w:sz w:val="20"/>
          <w:szCs w:val="20"/>
        </w:rPr>
      </w:pPr>
      <w:r w:rsidRPr="00253AA3">
        <w:rPr>
          <w:rFonts w:ascii="Century Gothic" w:hAnsi="Century Gothic" w:cstheme="minorHAnsi"/>
          <w:color w:val="000000"/>
          <w:spacing w:val="-5"/>
          <w:sz w:val="20"/>
          <w:szCs w:val="20"/>
          <w:lang w:val="es-ES_tradnl"/>
        </w:rPr>
        <w:t xml:space="preserve">Entre los suscritos a saber  </w:t>
      </w:r>
      <w:r w:rsidRPr="00253AA3">
        <w:rPr>
          <w:rFonts w:ascii="Century Gothic" w:hAnsi="Century Gothic" w:cstheme="minorHAnsi"/>
          <w:b/>
          <w:color w:val="000000"/>
          <w:spacing w:val="-5"/>
          <w:sz w:val="20"/>
          <w:szCs w:val="20"/>
          <w:lang w:val="es-ES_tradnl"/>
        </w:rPr>
        <w:t>ORLANDO OLIVERA MORALES</w:t>
      </w:r>
      <w:r w:rsidRPr="00253AA3">
        <w:rPr>
          <w:rFonts w:ascii="Century Gothic" w:hAnsi="Century Gothic" w:cstheme="minorHAnsi"/>
          <w:color w:val="000000"/>
          <w:spacing w:val="-5"/>
          <w:sz w:val="20"/>
          <w:szCs w:val="20"/>
          <w:lang w:val="es-ES_tradnl"/>
        </w:rPr>
        <w:t xml:space="preserve">, identificado con la cédula de ciudadanía número 14.239.927 expedida en Ibagué- Tolima, Rector de la Institución Educativa RAICES DEL FUTURO, según resolución municipal No 1053 01943 de junio 19 de 2019, quien para los efectos del presente contrato se denominara, el Contratante </w:t>
      </w:r>
      <w:r w:rsidR="005C7780" w:rsidRPr="00253AA3">
        <w:rPr>
          <w:rFonts w:ascii="Century Gothic" w:hAnsi="Century Gothic" w:cstheme="minorHAnsi"/>
          <w:sz w:val="20"/>
          <w:szCs w:val="20"/>
        </w:rPr>
        <w:t xml:space="preserve">y   por   la   </w:t>
      </w:r>
      <w:r w:rsidR="003E3468" w:rsidRPr="00253AA3">
        <w:rPr>
          <w:rFonts w:ascii="Century Gothic" w:hAnsi="Century Gothic" w:cstheme="minorHAnsi"/>
          <w:sz w:val="20"/>
          <w:szCs w:val="20"/>
          <w:shd w:val="clear" w:color="auto" w:fill="FFFFFF" w:themeFill="background1"/>
        </w:rPr>
        <w:t xml:space="preserve">otra </w:t>
      </w:r>
      <w:r w:rsidR="009970A4" w:rsidRPr="00253AA3">
        <w:rPr>
          <w:rFonts w:ascii="Century Gothic" w:hAnsi="Century Gothic" w:cstheme="minorHAnsi"/>
          <w:sz w:val="20"/>
          <w:szCs w:val="20"/>
          <w:shd w:val="clear" w:color="auto" w:fill="FFFFFF" w:themeFill="background1"/>
        </w:rPr>
        <w:t xml:space="preserve"> </w:t>
      </w:r>
      <w:r w:rsidR="000A47FA" w:rsidRPr="00253AA3">
        <w:rPr>
          <w:rFonts w:ascii="Century Gothic" w:hAnsi="Century Gothic" w:cstheme="minorHAnsi"/>
          <w:sz w:val="20"/>
          <w:szCs w:val="20"/>
        </w:rPr>
        <w:t>la señora</w:t>
      </w:r>
      <w:r w:rsidR="000A47FA" w:rsidRPr="00253AA3">
        <w:rPr>
          <w:rFonts w:ascii="Century Gothic" w:hAnsi="Century Gothic" w:cstheme="minorHAnsi"/>
          <w:b/>
          <w:sz w:val="20"/>
          <w:szCs w:val="20"/>
        </w:rPr>
        <w:t xml:space="preserve">  </w:t>
      </w:r>
      <w:r w:rsidR="000A0DDB" w:rsidRPr="000A0DDB">
        <w:rPr>
          <w:rFonts w:ascii="Century Gothic" w:hAnsi="Century Gothic" w:cstheme="minorHAnsi"/>
          <w:sz w:val="20"/>
          <w:szCs w:val="20"/>
        </w:rPr>
        <w:t>ISABEL RODRIGUEZ GUERRERO identificado(a) con Cédul</w:t>
      </w:r>
      <w:r w:rsidR="000A0DDB">
        <w:rPr>
          <w:rFonts w:ascii="Century Gothic" w:hAnsi="Century Gothic" w:cstheme="minorHAnsi"/>
          <w:sz w:val="20"/>
          <w:szCs w:val="20"/>
        </w:rPr>
        <w:t xml:space="preserve">a de ciudadanía número 26425757, </w:t>
      </w:r>
      <w:r w:rsidR="000A47FA" w:rsidRPr="00253AA3">
        <w:rPr>
          <w:rFonts w:ascii="Century Gothic" w:hAnsi="Century Gothic" w:cstheme="minorHAnsi"/>
          <w:sz w:val="20"/>
          <w:szCs w:val="20"/>
        </w:rPr>
        <w:t>obrando  como Gerente Regional Distrito 7-Agencia Neiva del organismo cooperativo</w:t>
      </w:r>
      <w:r w:rsidR="000A47FA" w:rsidRPr="00253AA3">
        <w:rPr>
          <w:rFonts w:ascii="Century Gothic" w:hAnsi="Century Gothic" w:cstheme="minorHAnsi"/>
          <w:b/>
          <w:sz w:val="20"/>
          <w:szCs w:val="20"/>
        </w:rPr>
        <w:t xml:space="preserve"> LA EQUIDAD SEGUROS O.C,  </w:t>
      </w:r>
      <w:r w:rsidR="000A47FA" w:rsidRPr="00253AA3">
        <w:rPr>
          <w:rFonts w:ascii="Century Gothic" w:hAnsi="Century Gothic" w:cstheme="minorHAnsi"/>
          <w:sz w:val="20"/>
          <w:szCs w:val="20"/>
        </w:rPr>
        <w:t>identificado con NIT  No  860.028.415-5</w:t>
      </w:r>
      <w:r w:rsidR="003B3F7B" w:rsidRPr="00253AA3">
        <w:rPr>
          <w:rFonts w:ascii="Century Gothic" w:hAnsi="Century Gothic" w:cstheme="minorHAnsi"/>
          <w:b/>
          <w:sz w:val="20"/>
          <w:szCs w:val="20"/>
        </w:rPr>
        <w:t>,</w:t>
      </w:r>
      <w:r w:rsidR="003B3F7B" w:rsidRPr="00253AA3">
        <w:rPr>
          <w:rFonts w:ascii="Century Gothic" w:hAnsi="Century Gothic" w:cstheme="minorHAnsi"/>
          <w:sz w:val="20"/>
          <w:szCs w:val="20"/>
        </w:rPr>
        <w:t xml:space="preserve"> </w:t>
      </w:r>
      <w:r w:rsidR="00875EC6" w:rsidRPr="00253AA3">
        <w:rPr>
          <w:rFonts w:ascii="Century Gothic" w:hAnsi="Century Gothic" w:cstheme="minorHAnsi"/>
          <w:sz w:val="20"/>
          <w:szCs w:val="20"/>
        </w:rPr>
        <w:t xml:space="preserve">hemos convenido celebrar el presente contrato, bajo los siguientes considerandos: </w:t>
      </w:r>
      <w:r w:rsidR="00C620F7" w:rsidRPr="00253AA3">
        <w:rPr>
          <w:rFonts w:ascii="Century Gothic" w:hAnsi="Century Gothic" w:cstheme="minorHAnsi"/>
          <w:sz w:val="20"/>
          <w:szCs w:val="20"/>
        </w:rPr>
        <w:t>I</w:t>
      </w:r>
      <w:r w:rsidR="00EF2018" w:rsidRPr="00253AA3">
        <w:rPr>
          <w:rFonts w:ascii="Century Gothic" w:hAnsi="Century Gothic" w:cstheme="minorHAnsi"/>
          <w:sz w:val="20"/>
          <w:szCs w:val="20"/>
        </w:rPr>
        <w:t xml:space="preserve">. Que la misión de la INSTITUCION EDUCATIVA es la prestación del servicio educativo en condiciones dignas y de calidad, administrando el fondo de servicios educativos, de conformidad con la ley 715 de 2001 y sus decretos reglamentarios y el contrato a celebrarse se relaciona con esta misión porque se encuentra acorde con los gastos de funcionamiento permitidos en la ejecución del presupuesto, decreto 1075 de 2015, </w:t>
      </w:r>
      <w:r w:rsidR="00EF2018" w:rsidRPr="00253AA3">
        <w:rPr>
          <w:rFonts w:ascii="Century Gothic" w:hAnsi="Century Gothic" w:cstheme="minorHAnsi"/>
          <w:sz w:val="20"/>
          <w:szCs w:val="20"/>
          <w:shd w:val="clear" w:color="auto" w:fill="FBFBFB"/>
        </w:rPr>
        <w:t xml:space="preserve">II. </w:t>
      </w:r>
      <w:r w:rsidR="003B3F7B" w:rsidRPr="00253AA3">
        <w:rPr>
          <w:rFonts w:ascii="Century Gothic" w:hAnsi="Century Gothic" w:cstheme="minorHAnsi"/>
          <w:sz w:val="20"/>
          <w:szCs w:val="20"/>
          <w:shd w:val="clear" w:color="auto" w:fill="FBFBFB"/>
        </w:rPr>
        <w:t>LA INSTITUCIÓN EDUCATIVA RAICES DEL FUTURO para el desarrollo de su misión institucional adquiere elementos de trabajo tales como equipos de cómputo, mobiliario, enseres, equipos eléctricos, elementos de oficina, entre otros, así como la asignación por parte de la entidad territorial de la planta física donde funciona la prestación del servicio educativo,  sobre los cuales tiene la obligación legal y autorización para implementar mecanismos idóneos que permitan cumplir con la función de vigilancia y control, con el fin de prever daños o pérdidas patrimoniales, conforme al numeral 8 del artículo 11 decreto 4791 de 2008 y ley 42 de 1993, se hace necesario la contratación de las pólizas de seguros de manejo de recursos, bienes muebles e inmuebles con una compañía de seguros legalmente constituida en el país</w:t>
      </w:r>
      <w:r w:rsidR="00EF2018" w:rsidRPr="00253AA3">
        <w:rPr>
          <w:rFonts w:ascii="Century Gothic" w:hAnsi="Century Gothic" w:cstheme="minorHAnsi"/>
          <w:sz w:val="20"/>
          <w:szCs w:val="20"/>
          <w:shd w:val="clear" w:color="auto" w:fill="FBFBFB"/>
        </w:rPr>
        <w:t xml:space="preserve">. III. Que la INSTITUCION EDUCATIVA desarrolló los respectivos estudios y documentos previos, IV. Que la modalidad de selección de contratación </w:t>
      </w:r>
      <w:r w:rsidR="00B95B93" w:rsidRPr="00253AA3">
        <w:rPr>
          <w:rFonts w:ascii="Century Gothic" w:hAnsi="Century Gothic" w:cstheme="minorHAnsi"/>
          <w:sz w:val="20"/>
          <w:szCs w:val="20"/>
          <w:shd w:val="clear" w:color="auto" w:fill="FBFBFB"/>
        </w:rPr>
        <w:t xml:space="preserve">es régimen especial- manual de </w:t>
      </w:r>
      <w:r w:rsidR="006168CB" w:rsidRPr="00253AA3">
        <w:rPr>
          <w:rFonts w:ascii="Century Gothic" w:hAnsi="Century Gothic" w:cstheme="minorHAnsi"/>
          <w:sz w:val="20"/>
          <w:szCs w:val="20"/>
          <w:shd w:val="clear" w:color="auto" w:fill="FBFBFB"/>
        </w:rPr>
        <w:t>contratación</w:t>
      </w:r>
      <w:r w:rsidR="00EF2018" w:rsidRPr="00253AA3">
        <w:rPr>
          <w:rFonts w:ascii="Century Gothic" w:hAnsi="Century Gothic" w:cstheme="minorHAnsi"/>
          <w:sz w:val="20"/>
          <w:szCs w:val="20"/>
          <w:shd w:val="clear" w:color="auto" w:fill="FBFBFB"/>
        </w:rPr>
        <w:t>. V. Que el Proceso de Contratación se encuentra incluido en el Plan Anual de Adquisiciones,</w:t>
      </w:r>
      <w:r w:rsidR="00EF2018" w:rsidRPr="00253AA3">
        <w:rPr>
          <w:rFonts w:ascii="Century Gothic" w:hAnsi="Century Gothic" w:cstheme="minorHAnsi"/>
          <w:sz w:val="20"/>
          <w:szCs w:val="20"/>
        </w:rPr>
        <w:t xml:space="preserve"> Por lo anterior, las partes celebran el presente contrato, el cual se regirá por las siguientes cláusulas</w:t>
      </w:r>
      <w:r w:rsidR="005C7780" w:rsidRPr="00253AA3">
        <w:rPr>
          <w:rFonts w:ascii="Century Gothic" w:hAnsi="Century Gothic" w:cstheme="minorHAnsi"/>
          <w:sz w:val="20"/>
          <w:szCs w:val="20"/>
        </w:rPr>
        <w:t xml:space="preserve">. </w:t>
      </w:r>
      <w:r w:rsidR="005C7780" w:rsidRPr="00253AA3">
        <w:rPr>
          <w:rFonts w:ascii="Century Gothic" w:hAnsi="Century Gothic" w:cstheme="minorHAnsi"/>
          <w:b/>
          <w:sz w:val="20"/>
          <w:szCs w:val="20"/>
        </w:rPr>
        <w:t>PRIMERA. OBJETO DEL CONTRATO</w:t>
      </w:r>
      <w:r w:rsidR="005C7780" w:rsidRPr="00253AA3">
        <w:rPr>
          <w:rFonts w:ascii="Century Gothic" w:hAnsi="Century Gothic" w:cstheme="minorHAnsi"/>
          <w:sz w:val="20"/>
          <w:szCs w:val="20"/>
        </w:rPr>
        <w:t xml:space="preserve">: </w:t>
      </w:r>
      <w:r w:rsidR="006111F7" w:rsidRPr="00253AA3">
        <w:rPr>
          <w:rFonts w:ascii="Century Gothic" w:hAnsi="Century Gothic" w:cstheme="minorHAnsi"/>
          <w:sz w:val="20"/>
          <w:szCs w:val="20"/>
        </w:rPr>
        <w:t>“</w:t>
      </w:r>
      <w:r w:rsidR="009970A4" w:rsidRPr="00253AA3">
        <w:rPr>
          <w:rFonts w:ascii="Century Gothic" w:hAnsi="Century Gothic" w:cstheme="minorHAnsi"/>
          <w:sz w:val="20"/>
          <w:szCs w:val="20"/>
        </w:rPr>
        <w:t>ADQUISICI</w:t>
      </w:r>
      <w:r w:rsidR="00DE660D">
        <w:rPr>
          <w:rFonts w:ascii="Century Gothic" w:hAnsi="Century Gothic" w:cstheme="minorHAnsi"/>
          <w:sz w:val="20"/>
          <w:szCs w:val="20"/>
        </w:rPr>
        <w:t>Ó</w:t>
      </w:r>
      <w:r w:rsidR="009970A4" w:rsidRPr="00253AA3">
        <w:rPr>
          <w:rFonts w:ascii="Century Gothic" w:hAnsi="Century Gothic" w:cstheme="minorHAnsi"/>
          <w:sz w:val="20"/>
          <w:szCs w:val="20"/>
        </w:rPr>
        <w:t>N DE P</w:t>
      </w:r>
      <w:r w:rsidR="00DE660D">
        <w:rPr>
          <w:rFonts w:ascii="Century Gothic" w:hAnsi="Century Gothic" w:cstheme="minorHAnsi"/>
          <w:sz w:val="20"/>
          <w:szCs w:val="20"/>
        </w:rPr>
        <w:t>Ó</w:t>
      </w:r>
      <w:r w:rsidR="009970A4" w:rsidRPr="00253AA3">
        <w:rPr>
          <w:rFonts w:ascii="Century Gothic" w:hAnsi="Century Gothic" w:cstheme="minorHAnsi"/>
          <w:sz w:val="20"/>
          <w:szCs w:val="20"/>
        </w:rPr>
        <w:t>LIZAS DE SEGUROS CON COBERTURAS PARA MANEJO DE RECURSOS PARA EL CARGO DE RECTOR Y AUXILIAR ADMINISTRATIVO CON FUNCIONES DE PAGADOR Y COBERTURA RESPONSABILIDAD CIVIL EXTRACONTRACTUAL Y CONTRA TODO RIESGO DE BIENES MUEBLES E INMUEBLES DE LA INSTITUCI</w:t>
      </w:r>
      <w:r w:rsidR="00DE660D">
        <w:rPr>
          <w:rFonts w:ascii="Century Gothic" w:hAnsi="Century Gothic" w:cstheme="minorHAnsi"/>
          <w:sz w:val="20"/>
          <w:szCs w:val="20"/>
        </w:rPr>
        <w:t>Ó</w:t>
      </w:r>
      <w:r w:rsidR="009970A4" w:rsidRPr="00253AA3">
        <w:rPr>
          <w:rFonts w:ascii="Century Gothic" w:hAnsi="Century Gothic" w:cstheme="minorHAnsi"/>
          <w:sz w:val="20"/>
          <w:szCs w:val="20"/>
        </w:rPr>
        <w:t>N EDUCATIVA RA</w:t>
      </w:r>
      <w:r w:rsidR="00DE660D">
        <w:rPr>
          <w:rFonts w:ascii="Century Gothic" w:hAnsi="Century Gothic" w:cstheme="minorHAnsi"/>
          <w:sz w:val="20"/>
          <w:szCs w:val="20"/>
        </w:rPr>
        <w:t>Í</w:t>
      </w:r>
      <w:r w:rsidR="009970A4" w:rsidRPr="00253AA3">
        <w:rPr>
          <w:rFonts w:ascii="Century Gothic" w:hAnsi="Century Gothic" w:cstheme="minorHAnsi"/>
          <w:sz w:val="20"/>
          <w:szCs w:val="20"/>
        </w:rPr>
        <w:t>CES DEL FUTURO</w:t>
      </w:r>
      <w:r w:rsidR="006111F7" w:rsidRPr="00253AA3">
        <w:rPr>
          <w:rFonts w:ascii="Century Gothic" w:hAnsi="Century Gothic" w:cstheme="minorHAnsi"/>
          <w:sz w:val="20"/>
          <w:szCs w:val="20"/>
        </w:rPr>
        <w:t>”</w:t>
      </w:r>
      <w:r w:rsidR="00EF2018" w:rsidRPr="00253AA3">
        <w:rPr>
          <w:rFonts w:ascii="Century Gothic" w:hAnsi="Century Gothic" w:cstheme="minorHAnsi"/>
          <w:sz w:val="20"/>
          <w:szCs w:val="20"/>
        </w:rPr>
        <w:t>.</w:t>
      </w:r>
      <w:r w:rsidR="000C2EE5" w:rsidRPr="00253AA3">
        <w:rPr>
          <w:rFonts w:ascii="Century Gothic" w:hAnsi="Century Gothic" w:cstheme="minorHAnsi"/>
          <w:sz w:val="20"/>
          <w:szCs w:val="20"/>
        </w:rPr>
        <w:t xml:space="preserve"> de acuerdo a </w:t>
      </w:r>
      <w:r w:rsidR="00760C40" w:rsidRPr="00253AA3">
        <w:rPr>
          <w:rFonts w:ascii="Century Gothic" w:hAnsi="Century Gothic" w:cstheme="minorHAnsi"/>
          <w:sz w:val="20"/>
          <w:szCs w:val="20"/>
        </w:rPr>
        <w:t>las siguientes coberturas, montos asegurados y vigencias</w:t>
      </w:r>
      <w:r w:rsidR="000C2EE5" w:rsidRPr="00253AA3">
        <w:rPr>
          <w:rFonts w:ascii="Century Gothic" w:hAnsi="Century Gothic" w:cstheme="minorHAnsi"/>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2"/>
        <w:gridCol w:w="1169"/>
        <w:gridCol w:w="1172"/>
        <w:gridCol w:w="1543"/>
        <w:gridCol w:w="2242"/>
      </w:tblGrid>
      <w:tr w:rsidR="000A0DDB" w14:paraId="18AB8FEB" w14:textId="77777777" w:rsidTr="000A0DDB">
        <w:trPr>
          <w:trHeight w:val="282"/>
          <w:tblHeader/>
          <w:jc w:val="center"/>
        </w:trPr>
        <w:tc>
          <w:tcPr>
            <w:tcW w:w="153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48433" w14:textId="77777777" w:rsidR="000A0DDB" w:rsidRDefault="000A0DDB">
            <w:pPr>
              <w:spacing w:line="254" w:lineRule="auto"/>
              <w:jc w:val="center"/>
              <w:rPr>
                <w:rFonts w:ascii="Century Gothic" w:hAnsi="Century Gothic" w:cs="Calibri"/>
                <w:bCs/>
                <w:sz w:val="16"/>
                <w:szCs w:val="16"/>
                <w:lang w:val="es-MX"/>
              </w:rPr>
            </w:pPr>
            <w:r>
              <w:rPr>
                <w:rFonts w:ascii="Century Gothic" w:hAnsi="Century Gothic" w:cs="Calibri"/>
                <w:sz w:val="16"/>
                <w:szCs w:val="16"/>
                <w:lang w:val="es-MX"/>
              </w:rPr>
              <w:t>POLIZA DE SEGUROS</w:t>
            </w:r>
          </w:p>
        </w:tc>
        <w:tc>
          <w:tcPr>
            <w:tcW w:w="13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B05200" w14:textId="77777777" w:rsidR="000A0DDB" w:rsidRDefault="000A0DDB">
            <w:pPr>
              <w:spacing w:line="254" w:lineRule="auto"/>
              <w:jc w:val="center"/>
              <w:rPr>
                <w:rFonts w:ascii="Century Gothic" w:hAnsi="Century Gothic" w:cs="Calibri"/>
                <w:bCs/>
                <w:noProof/>
                <w:sz w:val="16"/>
                <w:szCs w:val="16"/>
                <w:lang w:val="es-MX"/>
              </w:rPr>
            </w:pPr>
            <w:r>
              <w:rPr>
                <w:rFonts w:ascii="Century Gothic" w:hAnsi="Century Gothic" w:cs="Calibri"/>
                <w:sz w:val="16"/>
                <w:szCs w:val="16"/>
                <w:lang w:val="es-MX"/>
              </w:rPr>
              <w:t>VIGENCIA</w:t>
            </w:r>
          </w:p>
        </w:tc>
        <w:tc>
          <w:tcPr>
            <w:tcW w:w="87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4689B0" w14:textId="77777777" w:rsidR="000A0DDB" w:rsidRDefault="000A0DDB">
            <w:pPr>
              <w:spacing w:line="254" w:lineRule="auto"/>
              <w:jc w:val="both"/>
              <w:rPr>
                <w:rFonts w:ascii="Century Gothic" w:hAnsi="Century Gothic" w:cs="Calibri"/>
                <w:bCs/>
                <w:sz w:val="16"/>
                <w:szCs w:val="16"/>
                <w:lang w:val="es-MX"/>
              </w:rPr>
            </w:pPr>
            <w:r>
              <w:rPr>
                <w:rFonts w:ascii="Century Gothic" w:hAnsi="Century Gothic" w:cs="Calibri"/>
                <w:sz w:val="16"/>
                <w:szCs w:val="16"/>
                <w:lang w:val="es-MX"/>
              </w:rPr>
              <w:t>BIEN</w:t>
            </w:r>
          </w:p>
        </w:tc>
        <w:tc>
          <w:tcPr>
            <w:tcW w:w="127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1D0DE9" w14:textId="77777777" w:rsidR="000A0DDB" w:rsidRDefault="000A0DDB">
            <w:pPr>
              <w:spacing w:line="254" w:lineRule="auto"/>
              <w:jc w:val="center"/>
              <w:rPr>
                <w:rFonts w:ascii="Century Gothic" w:hAnsi="Century Gothic" w:cs="Calibri"/>
                <w:sz w:val="16"/>
                <w:szCs w:val="16"/>
                <w:lang w:val="es-MX"/>
              </w:rPr>
            </w:pPr>
            <w:r>
              <w:rPr>
                <w:rFonts w:ascii="Century Gothic" w:hAnsi="Century Gothic" w:cs="Calibri"/>
                <w:sz w:val="16"/>
                <w:szCs w:val="16"/>
                <w:lang w:val="es-MX"/>
              </w:rPr>
              <w:t>VALOR ASEGURADO</w:t>
            </w:r>
          </w:p>
        </w:tc>
      </w:tr>
      <w:tr w:rsidR="000A0DDB" w14:paraId="7A49F241" w14:textId="77777777" w:rsidTr="000A0DDB">
        <w:trPr>
          <w:trHeight w:val="30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CEFFC" w14:textId="77777777" w:rsidR="000A0DDB" w:rsidRDefault="000A0DDB">
            <w:pPr>
              <w:rPr>
                <w:rFonts w:ascii="Century Gothic" w:hAnsi="Century Gothic" w:cs="Calibri"/>
                <w:bCs/>
                <w:sz w:val="16"/>
                <w:szCs w:val="16"/>
                <w:lang w:val="es-MX" w:eastAsia="en-US"/>
              </w:rPr>
            </w:pPr>
          </w:p>
        </w:tc>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4F4035" w14:textId="77777777" w:rsidR="000A0DDB" w:rsidRDefault="000A0DDB">
            <w:pPr>
              <w:spacing w:line="254" w:lineRule="auto"/>
              <w:jc w:val="both"/>
              <w:rPr>
                <w:rFonts w:ascii="Century Gothic" w:hAnsi="Century Gothic" w:cs="Calibri"/>
                <w:bCs/>
                <w:sz w:val="16"/>
                <w:szCs w:val="16"/>
                <w:lang w:val="es-MX"/>
              </w:rPr>
            </w:pPr>
            <w:r>
              <w:rPr>
                <w:rFonts w:ascii="Century Gothic" w:hAnsi="Century Gothic" w:cs="Calibri"/>
                <w:sz w:val="16"/>
                <w:szCs w:val="16"/>
                <w:lang w:val="es-MX"/>
              </w:rPr>
              <w:t>DESDE</w:t>
            </w:r>
          </w:p>
        </w:tc>
        <w:tc>
          <w:tcPr>
            <w:tcW w:w="6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5F0ACC" w14:textId="77777777" w:rsidR="000A0DDB" w:rsidRDefault="000A0DDB">
            <w:pPr>
              <w:spacing w:line="254" w:lineRule="auto"/>
              <w:jc w:val="both"/>
              <w:rPr>
                <w:rFonts w:ascii="Century Gothic" w:hAnsi="Century Gothic" w:cs="Calibri"/>
                <w:bCs/>
                <w:sz w:val="16"/>
                <w:szCs w:val="16"/>
                <w:lang w:val="es-MX"/>
              </w:rPr>
            </w:pPr>
            <w:r>
              <w:rPr>
                <w:rFonts w:ascii="Century Gothic" w:hAnsi="Century Gothic" w:cs="Calibri"/>
                <w:sz w:val="16"/>
                <w:szCs w:val="16"/>
                <w:lang w:val="es-MX"/>
              </w:rPr>
              <w:t>HASTA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DE9E9" w14:textId="77777777" w:rsidR="000A0DDB" w:rsidRDefault="000A0DDB">
            <w:pPr>
              <w:rPr>
                <w:rFonts w:ascii="Century Gothic" w:hAnsi="Century Gothic" w:cs="Calibri"/>
                <w:bCs/>
                <w:noProof/>
                <w:sz w:val="16"/>
                <w:szCs w:val="16"/>
                <w:lang w:val="es-MX" w:eastAsia="en-US"/>
              </w:rPr>
            </w:pPr>
          </w:p>
        </w:tc>
        <w:tc>
          <w:tcPr>
            <w:tcW w:w="127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735329" w14:textId="77777777" w:rsidR="000A0DDB" w:rsidRDefault="000A0DDB">
            <w:pPr>
              <w:spacing w:line="254" w:lineRule="auto"/>
              <w:jc w:val="center"/>
              <w:rPr>
                <w:rFonts w:ascii="Century Gothic" w:hAnsi="Century Gothic" w:cs="Calibri"/>
                <w:bCs/>
                <w:sz w:val="16"/>
                <w:szCs w:val="16"/>
                <w:lang w:val="es-MX"/>
              </w:rPr>
            </w:pPr>
            <w:r>
              <w:rPr>
                <w:rFonts w:ascii="Century Gothic" w:hAnsi="Century Gothic" w:cs="Calibri"/>
                <w:sz w:val="16"/>
                <w:szCs w:val="16"/>
                <w:lang w:val="es-MX"/>
              </w:rPr>
              <w:t>UNICA SEDE</w:t>
            </w:r>
          </w:p>
        </w:tc>
      </w:tr>
      <w:tr w:rsidR="000A0DDB" w14:paraId="0ECFFD04" w14:textId="77777777" w:rsidTr="000A0DDB">
        <w:trPr>
          <w:trHeight w:val="584"/>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01DFA7D2" w14:textId="77777777" w:rsidR="000A0DDB" w:rsidRDefault="000A0DDB">
            <w:pPr>
              <w:spacing w:line="254" w:lineRule="auto"/>
              <w:jc w:val="center"/>
              <w:rPr>
                <w:rFonts w:ascii="Century Gothic" w:hAnsi="Century Gothic" w:cs="Calibri"/>
                <w:b/>
                <w:sz w:val="16"/>
                <w:szCs w:val="16"/>
                <w:u w:val="single"/>
                <w:lang w:val="es-MX"/>
              </w:rPr>
            </w:pPr>
            <w:r>
              <w:rPr>
                <w:rFonts w:ascii="Century Gothic" w:hAnsi="Century Gothic" w:cs="Calibri"/>
                <w:sz w:val="16"/>
                <w:szCs w:val="16"/>
                <w:u w:val="single"/>
                <w:lang w:val="es-MX"/>
              </w:rPr>
              <w:t>P</w:t>
            </w:r>
            <w:r w:rsidR="00DE660D">
              <w:rPr>
                <w:rFonts w:ascii="Century Gothic" w:hAnsi="Century Gothic" w:cs="Calibri"/>
                <w:sz w:val="16"/>
                <w:szCs w:val="16"/>
                <w:u w:val="single"/>
                <w:lang w:val="es-MX"/>
              </w:rPr>
              <w:t>Ó</w:t>
            </w:r>
            <w:r>
              <w:rPr>
                <w:rFonts w:ascii="Century Gothic" w:hAnsi="Century Gothic" w:cs="Calibri"/>
                <w:sz w:val="16"/>
                <w:szCs w:val="16"/>
                <w:u w:val="single"/>
                <w:lang w:val="es-MX"/>
              </w:rPr>
              <w:t>LIZA DE SEGUROS AMPARO:</w:t>
            </w:r>
            <w:r>
              <w:rPr>
                <w:rFonts w:ascii="Century Gothic" w:hAnsi="Century Gothic" w:cs="Calibri"/>
                <w:sz w:val="16"/>
                <w:szCs w:val="16"/>
                <w:lang w:val="es-MX"/>
              </w:rPr>
              <w:t xml:space="preserve"> Manejo de Recursos Amparando al cargo de Rector y </w:t>
            </w:r>
            <w:proofErr w:type="gramStart"/>
            <w:r>
              <w:rPr>
                <w:rFonts w:ascii="Century Gothic" w:hAnsi="Century Gothic" w:cs="Calibri"/>
                <w:sz w:val="16"/>
                <w:szCs w:val="16"/>
                <w:lang w:val="es-MX"/>
              </w:rPr>
              <w:t>Pagador.(</w:t>
            </w:r>
            <w:proofErr w:type="gramEnd"/>
            <w:r>
              <w:rPr>
                <w:rFonts w:ascii="Century Gothic" w:hAnsi="Century Gothic" w:cs="Calibri"/>
                <w:sz w:val="16"/>
                <w:szCs w:val="16"/>
                <w:lang w:val="es-MX"/>
              </w:rPr>
              <w:t>Empleado Público)</w:t>
            </w:r>
          </w:p>
        </w:tc>
        <w:tc>
          <w:tcPr>
            <w:tcW w:w="662" w:type="pct"/>
            <w:tcBorders>
              <w:top w:val="single" w:sz="4" w:space="0" w:color="auto"/>
              <w:left w:val="single" w:sz="4" w:space="0" w:color="auto"/>
              <w:bottom w:val="single" w:sz="4" w:space="0" w:color="auto"/>
              <w:right w:val="single" w:sz="4" w:space="0" w:color="auto"/>
            </w:tcBorders>
            <w:hideMark/>
          </w:tcPr>
          <w:p w14:paraId="7C35CEAB" w14:textId="77777777" w:rsidR="000A0DDB" w:rsidRDefault="000A0DDB">
            <w:pPr>
              <w:spacing w:before="173" w:line="276" w:lineRule="auto"/>
              <w:ind w:right="-72"/>
              <w:jc w:val="both"/>
              <w:rPr>
                <w:rFonts w:ascii="Century Gothic" w:hAnsi="Century Gothic" w:cs="Calibri"/>
                <w:sz w:val="16"/>
                <w:szCs w:val="16"/>
                <w:lang w:val="es-MX"/>
              </w:rPr>
            </w:pPr>
            <w:r>
              <w:rPr>
                <w:rFonts w:ascii="Century Gothic" w:hAnsi="Century Gothic" w:cs="Calibri"/>
                <w:sz w:val="16"/>
                <w:szCs w:val="16"/>
                <w:lang w:val="es-MX"/>
              </w:rPr>
              <w:t>05/05/2026</w:t>
            </w:r>
          </w:p>
        </w:tc>
        <w:tc>
          <w:tcPr>
            <w:tcW w:w="664" w:type="pct"/>
            <w:tcBorders>
              <w:top w:val="single" w:sz="4" w:space="0" w:color="auto"/>
              <w:left w:val="single" w:sz="4" w:space="0" w:color="auto"/>
              <w:bottom w:val="single" w:sz="4" w:space="0" w:color="auto"/>
              <w:right w:val="single" w:sz="4" w:space="0" w:color="auto"/>
            </w:tcBorders>
            <w:hideMark/>
          </w:tcPr>
          <w:p w14:paraId="37467CD8" w14:textId="77777777" w:rsidR="000A0DDB" w:rsidRDefault="000A0DDB">
            <w:pPr>
              <w:spacing w:before="173" w:line="276" w:lineRule="auto"/>
              <w:ind w:right="-72"/>
              <w:jc w:val="both"/>
              <w:rPr>
                <w:rFonts w:ascii="Century Gothic" w:hAnsi="Century Gothic" w:cs="Calibri"/>
                <w:sz w:val="16"/>
                <w:szCs w:val="16"/>
                <w:lang w:val="es-MX"/>
              </w:rPr>
            </w:pPr>
            <w:r>
              <w:rPr>
                <w:rFonts w:ascii="Century Gothic" w:hAnsi="Century Gothic" w:cs="Calibri"/>
                <w:sz w:val="16"/>
                <w:szCs w:val="16"/>
                <w:lang w:val="es-MX"/>
              </w:rPr>
              <w:t>05/05/2027</w:t>
            </w:r>
          </w:p>
        </w:tc>
        <w:tc>
          <w:tcPr>
            <w:tcW w:w="874" w:type="pct"/>
            <w:tcBorders>
              <w:top w:val="single" w:sz="4" w:space="0" w:color="auto"/>
              <w:left w:val="single" w:sz="4" w:space="0" w:color="auto"/>
              <w:bottom w:val="single" w:sz="4" w:space="0" w:color="auto"/>
              <w:right w:val="single" w:sz="4" w:space="0" w:color="auto"/>
            </w:tcBorders>
            <w:vAlign w:val="center"/>
            <w:hideMark/>
          </w:tcPr>
          <w:p w14:paraId="26304BA7" w14:textId="77777777" w:rsidR="000A0DDB" w:rsidRDefault="000A0DDB">
            <w:pPr>
              <w:spacing w:line="254" w:lineRule="auto"/>
              <w:jc w:val="both"/>
              <w:rPr>
                <w:rFonts w:ascii="Century Gothic" w:hAnsi="Century Gothic" w:cs="Calibri"/>
                <w:b/>
                <w:sz w:val="16"/>
                <w:szCs w:val="16"/>
                <w:lang w:val="es-MX"/>
              </w:rPr>
            </w:pPr>
            <w:r>
              <w:rPr>
                <w:rFonts w:ascii="Century Gothic" w:hAnsi="Century Gothic" w:cs="Calibri"/>
                <w:sz w:val="16"/>
                <w:szCs w:val="16"/>
                <w:lang w:val="es-MX"/>
              </w:rPr>
              <w:t xml:space="preserve">RECURSOS PUBLICOS </w:t>
            </w:r>
          </w:p>
        </w:tc>
        <w:tc>
          <w:tcPr>
            <w:tcW w:w="1270" w:type="pct"/>
            <w:tcBorders>
              <w:top w:val="single" w:sz="4" w:space="0" w:color="auto"/>
              <w:left w:val="single" w:sz="4" w:space="0" w:color="auto"/>
              <w:bottom w:val="single" w:sz="4" w:space="0" w:color="auto"/>
              <w:right w:val="single" w:sz="4" w:space="0" w:color="auto"/>
            </w:tcBorders>
          </w:tcPr>
          <w:p w14:paraId="25D30FB3" w14:textId="77777777" w:rsidR="000A0DDB" w:rsidRDefault="000A0DDB">
            <w:pPr>
              <w:spacing w:line="254" w:lineRule="auto"/>
              <w:jc w:val="center"/>
              <w:rPr>
                <w:rFonts w:ascii="Century Gothic" w:hAnsi="Century Gothic" w:cs="Calibri"/>
                <w:b/>
                <w:bCs/>
                <w:sz w:val="16"/>
                <w:szCs w:val="16"/>
                <w:lang w:val="es-MX"/>
              </w:rPr>
            </w:pPr>
          </w:p>
          <w:p w14:paraId="2D0E0B30" w14:textId="77777777" w:rsidR="000A0DDB" w:rsidRDefault="000A0DDB">
            <w:pPr>
              <w:spacing w:line="254" w:lineRule="auto"/>
              <w:jc w:val="center"/>
              <w:rPr>
                <w:rFonts w:ascii="Century Gothic" w:hAnsi="Century Gothic" w:cs="Calibri"/>
                <w:b/>
                <w:bCs/>
                <w:sz w:val="16"/>
                <w:szCs w:val="16"/>
                <w:lang w:val="es-MX"/>
              </w:rPr>
            </w:pPr>
            <w:r>
              <w:rPr>
                <w:rFonts w:ascii="Century Gothic" w:hAnsi="Century Gothic" w:cs="Calibri"/>
                <w:sz w:val="16"/>
                <w:szCs w:val="16"/>
                <w:lang w:val="es-MX"/>
              </w:rPr>
              <w:t xml:space="preserve">$ 20.000.000 </w:t>
            </w:r>
          </w:p>
        </w:tc>
      </w:tr>
      <w:tr w:rsidR="000A0DDB" w14:paraId="1D6E7167" w14:textId="77777777" w:rsidTr="000A0DDB">
        <w:trPr>
          <w:trHeight w:val="584"/>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5C2A4E5B" w14:textId="77777777" w:rsidR="000A0DDB" w:rsidRDefault="000A0DDB">
            <w:pPr>
              <w:spacing w:line="254" w:lineRule="auto"/>
              <w:jc w:val="center"/>
              <w:rPr>
                <w:rFonts w:ascii="Century Gothic" w:hAnsi="Century Gothic" w:cs="Calibri"/>
                <w:sz w:val="16"/>
                <w:szCs w:val="16"/>
                <w:u w:val="single"/>
                <w:lang w:val="es-MX"/>
              </w:rPr>
            </w:pPr>
            <w:r>
              <w:rPr>
                <w:rFonts w:ascii="Century Gothic" w:hAnsi="Century Gothic" w:cs="Calibri"/>
                <w:sz w:val="16"/>
                <w:szCs w:val="16"/>
                <w:u w:val="single"/>
                <w:lang w:val="es-MX"/>
              </w:rPr>
              <w:lastRenderedPageBreak/>
              <w:t>P</w:t>
            </w:r>
            <w:r w:rsidR="00DE660D">
              <w:rPr>
                <w:rFonts w:ascii="Century Gothic" w:hAnsi="Century Gothic" w:cs="Calibri"/>
                <w:sz w:val="16"/>
                <w:szCs w:val="16"/>
                <w:u w:val="single"/>
                <w:lang w:val="es-MX"/>
              </w:rPr>
              <w:t>Ó</w:t>
            </w:r>
            <w:r>
              <w:rPr>
                <w:rFonts w:ascii="Century Gothic" w:hAnsi="Century Gothic" w:cs="Calibri"/>
                <w:sz w:val="16"/>
                <w:szCs w:val="16"/>
                <w:u w:val="single"/>
                <w:lang w:val="es-MX"/>
              </w:rPr>
              <w:t>LIZA DE SEGUROS AMPARO:</w:t>
            </w:r>
            <w:r>
              <w:rPr>
                <w:rFonts w:ascii="Century Gothic" w:hAnsi="Century Gothic" w:cs="Calibri"/>
                <w:sz w:val="16"/>
                <w:szCs w:val="16"/>
                <w:lang w:val="es-MX"/>
              </w:rPr>
              <w:t xml:space="preserve"> TODO RIESGO (Incendio, Hurto calificado, Terremoto, Temblor, Erupción volcánica, Huelga, Asonada, Motín, Conmoción civil o popular y actos mal intencionados de terceros, Hurto Simple).</w:t>
            </w:r>
          </w:p>
        </w:tc>
        <w:tc>
          <w:tcPr>
            <w:tcW w:w="662" w:type="pct"/>
            <w:tcBorders>
              <w:top w:val="single" w:sz="4" w:space="0" w:color="auto"/>
              <w:left w:val="single" w:sz="4" w:space="0" w:color="auto"/>
              <w:bottom w:val="single" w:sz="4" w:space="0" w:color="auto"/>
              <w:right w:val="single" w:sz="4" w:space="0" w:color="auto"/>
            </w:tcBorders>
          </w:tcPr>
          <w:p w14:paraId="5E0CD2F9" w14:textId="77777777" w:rsidR="000A0DDB" w:rsidRDefault="000A0DDB">
            <w:pPr>
              <w:spacing w:before="173" w:line="276" w:lineRule="auto"/>
              <w:ind w:right="-72"/>
              <w:jc w:val="both"/>
              <w:rPr>
                <w:rFonts w:ascii="Century Gothic" w:hAnsi="Century Gothic" w:cs="Calibri"/>
                <w:sz w:val="16"/>
                <w:szCs w:val="16"/>
                <w:lang w:val="es-MX"/>
              </w:rPr>
            </w:pPr>
          </w:p>
        </w:tc>
        <w:tc>
          <w:tcPr>
            <w:tcW w:w="664" w:type="pct"/>
            <w:tcBorders>
              <w:top w:val="single" w:sz="4" w:space="0" w:color="auto"/>
              <w:left w:val="single" w:sz="4" w:space="0" w:color="auto"/>
              <w:bottom w:val="single" w:sz="4" w:space="0" w:color="auto"/>
              <w:right w:val="single" w:sz="4" w:space="0" w:color="auto"/>
            </w:tcBorders>
          </w:tcPr>
          <w:p w14:paraId="2D067319" w14:textId="77777777" w:rsidR="000A0DDB" w:rsidRDefault="000A0DDB">
            <w:pPr>
              <w:spacing w:before="173" w:line="276" w:lineRule="auto"/>
              <w:ind w:right="-72"/>
              <w:jc w:val="both"/>
              <w:rPr>
                <w:rFonts w:ascii="Century Gothic" w:hAnsi="Century Gothic" w:cs="Calibri"/>
                <w:sz w:val="16"/>
                <w:szCs w:val="16"/>
                <w:lang w:val="es-MX"/>
              </w:rPr>
            </w:pPr>
          </w:p>
        </w:tc>
        <w:tc>
          <w:tcPr>
            <w:tcW w:w="874" w:type="pct"/>
            <w:tcBorders>
              <w:top w:val="single" w:sz="4" w:space="0" w:color="auto"/>
              <w:left w:val="single" w:sz="4" w:space="0" w:color="auto"/>
              <w:bottom w:val="single" w:sz="4" w:space="0" w:color="auto"/>
              <w:right w:val="single" w:sz="4" w:space="0" w:color="auto"/>
            </w:tcBorders>
            <w:vAlign w:val="center"/>
            <w:hideMark/>
          </w:tcPr>
          <w:p w14:paraId="6B7A5B59" w14:textId="77777777" w:rsidR="000A0DDB" w:rsidRDefault="000A0DDB">
            <w:pPr>
              <w:spacing w:line="254" w:lineRule="auto"/>
              <w:jc w:val="both"/>
              <w:rPr>
                <w:rFonts w:ascii="Century Gothic" w:hAnsi="Century Gothic" w:cs="Calibri"/>
                <w:sz w:val="16"/>
                <w:szCs w:val="16"/>
                <w:lang w:val="es-MX"/>
              </w:rPr>
            </w:pPr>
            <w:r>
              <w:rPr>
                <w:rFonts w:ascii="Century Gothic" w:hAnsi="Century Gothic" w:cs="Calibri"/>
                <w:sz w:val="16"/>
                <w:szCs w:val="16"/>
                <w:lang w:val="es-MX"/>
              </w:rPr>
              <w:t>MAQUINARIA Y EQUIPO</w:t>
            </w:r>
          </w:p>
        </w:tc>
        <w:tc>
          <w:tcPr>
            <w:tcW w:w="1270" w:type="pct"/>
            <w:tcBorders>
              <w:top w:val="single" w:sz="4" w:space="0" w:color="auto"/>
              <w:left w:val="single" w:sz="4" w:space="0" w:color="auto"/>
              <w:bottom w:val="single" w:sz="4" w:space="0" w:color="auto"/>
              <w:right w:val="single" w:sz="4" w:space="0" w:color="auto"/>
            </w:tcBorders>
          </w:tcPr>
          <w:p w14:paraId="500F5A4B" w14:textId="77777777" w:rsidR="000A0DDB" w:rsidRDefault="000A0DDB">
            <w:pPr>
              <w:spacing w:line="254" w:lineRule="auto"/>
              <w:jc w:val="center"/>
              <w:rPr>
                <w:rFonts w:ascii="Century Gothic" w:hAnsi="Century Gothic" w:cs="Calibri"/>
                <w:sz w:val="16"/>
                <w:szCs w:val="16"/>
                <w:lang w:val="es-MX"/>
              </w:rPr>
            </w:pPr>
          </w:p>
          <w:p w14:paraId="7807DDE9" w14:textId="77777777" w:rsidR="000A0DDB" w:rsidRDefault="000A0DDB">
            <w:pPr>
              <w:spacing w:line="254" w:lineRule="auto"/>
              <w:jc w:val="center"/>
              <w:rPr>
                <w:rFonts w:ascii="Century Gothic" w:hAnsi="Century Gothic" w:cs="Calibri"/>
                <w:sz w:val="16"/>
                <w:szCs w:val="16"/>
                <w:lang w:val="es-MX"/>
              </w:rPr>
            </w:pPr>
          </w:p>
          <w:p w14:paraId="60D93EB6" w14:textId="77777777" w:rsidR="000A0DDB" w:rsidRDefault="000A0DDB">
            <w:pPr>
              <w:spacing w:line="254" w:lineRule="auto"/>
              <w:jc w:val="center"/>
              <w:rPr>
                <w:rFonts w:ascii="Century Gothic" w:hAnsi="Century Gothic" w:cs="Calibri"/>
                <w:sz w:val="16"/>
                <w:szCs w:val="16"/>
                <w:lang w:val="es-MX"/>
              </w:rPr>
            </w:pPr>
          </w:p>
          <w:p w14:paraId="0947AAC1" w14:textId="77777777" w:rsidR="000A0DDB" w:rsidRDefault="000A0DDB">
            <w:pPr>
              <w:spacing w:line="254" w:lineRule="auto"/>
              <w:jc w:val="center"/>
              <w:rPr>
                <w:rFonts w:ascii="Century Gothic" w:hAnsi="Century Gothic" w:cs="Calibri"/>
                <w:b/>
                <w:bCs/>
                <w:sz w:val="16"/>
                <w:szCs w:val="16"/>
                <w:lang w:val="es-MX"/>
              </w:rPr>
            </w:pPr>
            <w:r>
              <w:rPr>
                <w:rFonts w:ascii="Century Gothic" w:hAnsi="Century Gothic" w:cs="Calibri"/>
                <w:sz w:val="16"/>
                <w:szCs w:val="16"/>
                <w:lang w:val="es-MX"/>
              </w:rPr>
              <w:t>$55.665.400</w:t>
            </w:r>
          </w:p>
        </w:tc>
      </w:tr>
      <w:tr w:rsidR="000A0DDB" w14:paraId="67860310" w14:textId="77777777" w:rsidTr="000A0DDB">
        <w:trPr>
          <w:trHeight w:val="1390"/>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3101343E" w14:textId="77777777" w:rsidR="000A0DDB" w:rsidRDefault="000A0DDB">
            <w:pPr>
              <w:spacing w:line="254" w:lineRule="auto"/>
              <w:jc w:val="center"/>
              <w:rPr>
                <w:rFonts w:ascii="Century Gothic" w:hAnsi="Century Gothic" w:cs="Calibri"/>
                <w:b/>
                <w:sz w:val="16"/>
                <w:szCs w:val="16"/>
                <w:u w:val="single"/>
                <w:lang w:val="es-MX"/>
              </w:rPr>
            </w:pPr>
            <w:r>
              <w:rPr>
                <w:rFonts w:ascii="Century Gothic" w:hAnsi="Century Gothic" w:cs="Calibri"/>
                <w:sz w:val="16"/>
                <w:szCs w:val="16"/>
                <w:u w:val="single"/>
                <w:lang w:val="es-MX"/>
              </w:rPr>
              <w:t>P</w:t>
            </w:r>
            <w:r w:rsidR="00DE660D">
              <w:rPr>
                <w:rFonts w:ascii="Century Gothic" w:hAnsi="Century Gothic" w:cs="Calibri"/>
                <w:sz w:val="16"/>
                <w:szCs w:val="16"/>
                <w:u w:val="single"/>
                <w:lang w:val="es-MX"/>
              </w:rPr>
              <w:t>Ó</w:t>
            </w:r>
            <w:r>
              <w:rPr>
                <w:rFonts w:ascii="Century Gothic" w:hAnsi="Century Gothic" w:cs="Calibri"/>
                <w:sz w:val="16"/>
                <w:szCs w:val="16"/>
                <w:u w:val="single"/>
                <w:lang w:val="es-MX"/>
              </w:rPr>
              <w:t>LIZA DE SEGUROS AMPARO:</w:t>
            </w:r>
            <w:r>
              <w:rPr>
                <w:rFonts w:ascii="Century Gothic" w:hAnsi="Century Gothic" w:cs="Calibri"/>
                <w:sz w:val="16"/>
                <w:szCs w:val="16"/>
                <w:lang w:val="es-MX"/>
              </w:rPr>
              <w:t xml:space="preserve"> TODO RIESGO (Incendio, Hurto calificado, Terremoto, Temblor, Erupción volcánica, Huelga, Asonada, Motín, Conmoción civil o popular y actos mal intencionados de terceros, Hurto Simple).</w:t>
            </w:r>
          </w:p>
        </w:tc>
        <w:tc>
          <w:tcPr>
            <w:tcW w:w="662" w:type="pct"/>
            <w:tcBorders>
              <w:top w:val="single" w:sz="4" w:space="0" w:color="auto"/>
              <w:left w:val="single" w:sz="4" w:space="0" w:color="auto"/>
              <w:bottom w:val="single" w:sz="4" w:space="0" w:color="auto"/>
              <w:right w:val="single" w:sz="4" w:space="0" w:color="auto"/>
            </w:tcBorders>
          </w:tcPr>
          <w:p w14:paraId="163DEE5D" w14:textId="77777777" w:rsidR="000A0DDB" w:rsidRDefault="000A0DDB">
            <w:pPr>
              <w:spacing w:line="254" w:lineRule="auto"/>
              <w:rPr>
                <w:rFonts w:ascii="Century Gothic" w:hAnsi="Century Gothic" w:cs="Calibri"/>
                <w:sz w:val="16"/>
                <w:szCs w:val="16"/>
                <w:lang w:val="es-MX"/>
              </w:rPr>
            </w:pPr>
          </w:p>
          <w:p w14:paraId="60EE3655" w14:textId="77777777" w:rsidR="000A0DDB" w:rsidRDefault="000A0DDB">
            <w:pPr>
              <w:spacing w:line="254" w:lineRule="auto"/>
              <w:rPr>
                <w:rFonts w:ascii="Century Gothic" w:hAnsi="Century Gothic"/>
                <w:sz w:val="16"/>
                <w:szCs w:val="16"/>
                <w:lang w:val="es-MX"/>
              </w:rPr>
            </w:pPr>
            <w:r>
              <w:rPr>
                <w:rFonts w:ascii="Century Gothic" w:hAnsi="Century Gothic" w:cs="Calibri"/>
                <w:sz w:val="16"/>
                <w:szCs w:val="16"/>
                <w:lang w:val="es-MX"/>
              </w:rPr>
              <w:t>05/05/2026</w:t>
            </w:r>
          </w:p>
        </w:tc>
        <w:tc>
          <w:tcPr>
            <w:tcW w:w="664" w:type="pct"/>
            <w:tcBorders>
              <w:top w:val="single" w:sz="4" w:space="0" w:color="auto"/>
              <w:left w:val="single" w:sz="4" w:space="0" w:color="auto"/>
              <w:bottom w:val="single" w:sz="4" w:space="0" w:color="auto"/>
              <w:right w:val="single" w:sz="4" w:space="0" w:color="auto"/>
            </w:tcBorders>
          </w:tcPr>
          <w:p w14:paraId="2DA73ED6" w14:textId="77777777" w:rsidR="000A0DDB" w:rsidRDefault="000A0DDB">
            <w:pPr>
              <w:spacing w:line="254" w:lineRule="auto"/>
              <w:rPr>
                <w:rFonts w:ascii="Century Gothic" w:hAnsi="Century Gothic" w:cs="Calibri"/>
                <w:sz w:val="16"/>
                <w:szCs w:val="16"/>
                <w:lang w:val="es-MX"/>
              </w:rPr>
            </w:pPr>
          </w:p>
          <w:p w14:paraId="04225710" w14:textId="77777777" w:rsidR="000A0DDB" w:rsidRDefault="000A0DDB">
            <w:pPr>
              <w:spacing w:line="254" w:lineRule="auto"/>
              <w:rPr>
                <w:rFonts w:ascii="Century Gothic" w:hAnsi="Century Gothic"/>
                <w:sz w:val="16"/>
                <w:szCs w:val="16"/>
                <w:lang w:val="es-MX"/>
              </w:rPr>
            </w:pPr>
            <w:r>
              <w:rPr>
                <w:rFonts w:ascii="Century Gothic" w:hAnsi="Century Gothic" w:cs="Calibri"/>
                <w:sz w:val="16"/>
                <w:szCs w:val="16"/>
                <w:lang w:val="es-MX"/>
              </w:rPr>
              <w:t>05/05/2027</w:t>
            </w:r>
          </w:p>
        </w:tc>
        <w:tc>
          <w:tcPr>
            <w:tcW w:w="874" w:type="pct"/>
            <w:tcBorders>
              <w:top w:val="single" w:sz="4" w:space="0" w:color="auto"/>
              <w:left w:val="single" w:sz="4" w:space="0" w:color="auto"/>
              <w:bottom w:val="single" w:sz="4" w:space="0" w:color="auto"/>
              <w:right w:val="single" w:sz="4" w:space="0" w:color="auto"/>
            </w:tcBorders>
            <w:vAlign w:val="center"/>
            <w:hideMark/>
          </w:tcPr>
          <w:p w14:paraId="3472A095" w14:textId="77777777" w:rsidR="000A0DDB" w:rsidRDefault="000A0DDB">
            <w:pPr>
              <w:spacing w:line="254" w:lineRule="auto"/>
              <w:jc w:val="center"/>
              <w:rPr>
                <w:rFonts w:ascii="Century Gothic" w:hAnsi="Century Gothic" w:cs="Calibri"/>
                <w:b/>
                <w:sz w:val="16"/>
                <w:szCs w:val="16"/>
                <w:lang w:val="es-MX"/>
              </w:rPr>
            </w:pPr>
            <w:r>
              <w:rPr>
                <w:rFonts w:ascii="Century Gothic" w:hAnsi="Century Gothic" w:cs="Calibri"/>
                <w:sz w:val="16"/>
                <w:szCs w:val="16"/>
                <w:lang w:val="es-MX"/>
              </w:rPr>
              <w:t>EQUIPO DE COMPUTO</w:t>
            </w:r>
          </w:p>
        </w:tc>
        <w:tc>
          <w:tcPr>
            <w:tcW w:w="1270" w:type="pct"/>
            <w:tcBorders>
              <w:top w:val="single" w:sz="4" w:space="0" w:color="auto"/>
              <w:left w:val="single" w:sz="4" w:space="0" w:color="auto"/>
              <w:bottom w:val="single" w:sz="4" w:space="0" w:color="auto"/>
              <w:right w:val="single" w:sz="4" w:space="0" w:color="auto"/>
            </w:tcBorders>
          </w:tcPr>
          <w:p w14:paraId="2C874E92" w14:textId="77777777" w:rsidR="000A0DDB" w:rsidRDefault="000A0DDB">
            <w:pPr>
              <w:spacing w:line="254" w:lineRule="auto"/>
              <w:jc w:val="center"/>
              <w:rPr>
                <w:rFonts w:ascii="Century Gothic" w:hAnsi="Century Gothic" w:cs="Calibri"/>
                <w:bCs/>
                <w:sz w:val="16"/>
                <w:szCs w:val="16"/>
                <w:lang w:val="es-MX"/>
              </w:rPr>
            </w:pPr>
          </w:p>
          <w:p w14:paraId="5DDDF3BB" w14:textId="77777777" w:rsidR="000A0DDB" w:rsidRDefault="000A0DDB">
            <w:pPr>
              <w:spacing w:line="254" w:lineRule="auto"/>
              <w:jc w:val="center"/>
              <w:rPr>
                <w:rFonts w:ascii="Century Gothic" w:hAnsi="Century Gothic" w:cs="Calibri"/>
                <w:bCs/>
                <w:sz w:val="16"/>
                <w:szCs w:val="16"/>
                <w:lang w:val="es-MX"/>
              </w:rPr>
            </w:pPr>
          </w:p>
          <w:p w14:paraId="26DC2BB8" w14:textId="77777777" w:rsidR="000A0DDB" w:rsidRDefault="000A0DDB">
            <w:pPr>
              <w:spacing w:line="254" w:lineRule="auto"/>
              <w:jc w:val="center"/>
              <w:rPr>
                <w:rFonts w:ascii="Century Gothic" w:hAnsi="Century Gothic" w:cs="Calibri"/>
                <w:sz w:val="16"/>
                <w:szCs w:val="16"/>
                <w:lang w:val="es-MX"/>
              </w:rPr>
            </w:pPr>
            <w:r>
              <w:rPr>
                <w:rFonts w:ascii="Century Gothic" w:hAnsi="Century Gothic" w:cs="Calibri"/>
                <w:bCs/>
                <w:sz w:val="16"/>
                <w:szCs w:val="16"/>
                <w:lang w:val="es-MX"/>
              </w:rPr>
              <w:t>$</w:t>
            </w:r>
            <w:r>
              <w:rPr>
                <w:rFonts w:ascii="Century Gothic" w:hAnsi="Century Gothic"/>
                <w:sz w:val="16"/>
                <w:szCs w:val="16"/>
                <w:lang w:val="es-MX"/>
              </w:rPr>
              <w:t xml:space="preserve"> </w:t>
            </w:r>
            <w:r>
              <w:rPr>
                <w:rFonts w:ascii="Century Gothic" w:hAnsi="Century Gothic" w:cs="Calibri"/>
                <w:bCs/>
                <w:sz w:val="16"/>
                <w:szCs w:val="16"/>
                <w:lang w:val="es-MX"/>
              </w:rPr>
              <w:t>380.264.530</w:t>
            </w:r>
          </w:p>
        </w:tc>
      </w:tr>
      <w:tr w:rsidR="000A0DDB" w14:paraId="72554A8C" w14:textId="77777777" w:rsidTr="000A0DDB">
        <w:trPr>
          <w:trHeight w:val="282"/>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1B30791F" w14:textId="77777777" w:rsidR="000A0DDB" w:rsidRDefault="000A0DDB">
            <w:pPr>
              <w:spacing w:line="254" w:lineRule="auto"/>
              <w:jc w:val="center"/>
              <w:rPr>
                <w:rFonts w:ascii="Century Gothic" w:hAnsi="Century Gothic" w:cs="Calibri"/>
                <w:b/>
                <w:sz w:val="16"/>
                <w:szCs w:val="16"/>
                <w:u w:val="single"/>
                <w:lang w:val="es-MX"/>
              </w:rPr>
            </w:pPr>
            <w:r>
              <w:rPr>
                <w:rFonts w:ascii="Century Gothic" w:hAnsi="Century Gothic" w:cs="Calibri"/>
                <w:sz w:val="16"/>
                <w:szCs w:val="16"/>
                <w:u w:val="single"/>
                <w:lang w:val="es-MX"/>
              </w:rPr>
              <w:t>P</w:t>
            </w:r>
            <w:r w:rsidR="00DE660D">
              <w:rPr>
                <w:rFonts w:ascii="Century Gothic" w:hAnsi="Century Gothic" w:cs="Calibri"/>
                <w:sz w:val="16"/>
                <w:szCs w:val="16"/>
                <w:u w:val="single"/>
                <w:lang w:val="es-MX"/>
              </w:rPr>
              <w:t>Ó</w:t>
            </w:r>
            <w:r>
              <w:rPr>
                <w:rFonts w:ascii="Century Gothic" w:hAnsi="Century Gothic" w:cs="Calibri"/>
                <w:sz w:val="16"/>
                <w:szCs w:val="16"/>
                <w:u w:val="single"/>
                <w:lang w:val="es-MX"/>
              </w:rPr>
              <w:t>LIZA DE SEGUROS AMPARO:</w:t>
            </w:r>
            <w:r>
              <w:rPr>
                <w:rFonts w:ascii="Century Gothic" w:hAnsi="Century Gothic" w:cs="Calibri"/>
                <w:sz w:val="16"/>
                <w:szCs w:val="16"/>
                <w:lang w:val="es-MX"/>
              </w:rPr>
              <w:t xml:space="preserve"> (Básico por Sustracción con Violencia).</w:t>
            </w:r>
          </w:p>
        </w:tc>
        <w:tc>
          <w:tcPr>
            <w:tcW w:w="662" w:type="pct"/>
            <w:tcBorders>
              <w:top w:val="single" w:sz="4" w:space="0" w:color="auto"/>
              <w:left w:val="single" w:sz="4" w:space="0" w:color="auto"/>
              <w:bottom w:val="single" w:sz="4" w:space="0" w:color="auto"/>
              <w:right w:val="single" w:sz="4" w:space="0" w:color="auto"/>
            </w:tcBorders>
          </w:tcPr>
          <w:p w14:paraId="2DA35ADA" w14:textId="77777777" w:rsidR="000A0DDB" w:rsidRDefault="000A0DDB">
            <w:pPr>
              <w:spacing w:line="254" w:lineRule="auto"/>
              <w:rPr>
                <w:rFonts w:ascii="Century Gothic" w:hAnsi="Century Gothic" w:cs="Calibri"/>
                <w:sz w:val="16"/>
                <w:szCs w:val="16"/>
                <w:lang w:val="es-MX"/>
              </w:rPr>
            </w:pPr>
          </w:p>
          <w:p w14:paraId="6EE126B3" w14:textId="77777777" w:rsidR="000A0DDB" w:rsidRDefault="000A0DDB">
            <w:pPr>
              <w:spacing w:line="254" w:lineRule="auto"/>
              <w:rPr>
                <w:rFonts w:ascii="Century Gothic" w:hAnsi="Century Gothic"/>
                <w:sz w:val="16"/>
                <w:szCs w:val="16"/>
                <w:lang w:val="es-MX"/>
              </w:rPr>
            </w:pPr>
            <w:r>
              <w:rPr>
                <w:rFonts w:ascii="Century Gothic" w:hAnsi="Century Gothic" w:cs="Calibri"/>
                <w:sz w:val="16"/>
                <w:szCs w:val="16"/>
                <w:lang w:val="es-MX"/>
              </w:rPr>
              <w:t>05/05/2026</w:t>
            </w:r>
          </w:p>
        </w:tc>
        <w:tc>
          <w:tcPr>
            <w:tcW w:w="664" w:type="pct"/>
            <w:tcBorders>
              <w:top w:val="single" w:sz="4" w:space="0" w:color="auto"/>
              <w:left w:val="single" w:sz="4" w:space="0" w:color="auto"/>
              <w:bottom w:val="single" w:sz="4" w:space="0" w:color="auto"/>
              <w:right w:val="single" w:sz="4" w:space="0" w:color="auto"/>
            </w:tcBorders>
          </w:tcPr>
          <w:p w14:paraId="4E968222" w14:textId="77777777" w:rsidR="000A0DDB" w:rsidRDefault="000A0DDB">
            <w:pPr>
              <w:spacing w:line="254" w:lineRule="auto"/>
              <w:rPr>
                <w:rFonts w:ascii="Century Gothic" w:hAnsi="Century Gothic" w:cs="Calibri"/>
                <w:sz w:val="16"/>
                <w:szCs w:val="16"/>
                <w:lang w:val="es-MX"/>
              </w:rPr>
            </w:pPr>
          </w:p>
          <w:p w14:paraId="7F0B3BC6" w14:textId="77777777" w:rsidR="000A0DDB" w:rsidRDefault="000A0DDB">
            <w:pPr>
              <w:spacing w:line="254" w:lineRule="auto"/>
              <w:rPr>
                <w:rFonts w:ascii="Century Gothic" w:hAnsi="Century Gothic"/>
                <w:sz w:val="16"/>
                <w:szCs w:val="16"/>
                <w:lang w:val="es-MX"/>
              </w:rPr>
            </w:pPr>
            <w:r>
              <w:rPr>
                <w:rFonts w:ascii="Century Gothic" w:hAnsi="Century Gothic" w:cs="Calibri"/>
                <w:sz w:val="16"/>
                <w:szCs w:val="16"/>
                <w:lang w:val="es-MX"/>
              </w:rPr>
              <w:t>05/05/2027</w:t>
            </w:r>
          </w:p>
        </w:tc>
        <w:tc>
          <w:tcPr>
            <w:tcW w:w="874" w:type="pct"/>
            <w:tcBorders>
              <w:top w:val="single" w:sz="4" w:space="0" w:color="auto"/>
              <w:left w:val="single" w:sz="4" w:space="0" w:color="auto"/>
              <w:bottom w:val="single" w:sz="4" w:space="0" w:color="auto"/>
              <w:right w:val="single" w:sz="4" w:space="0" w:color="auto"/>
            </w:tcBorders>
            <w:vAlign w:val="center"/>
            <w:hideMark/>
          </w:tcPr>
          <w:p w14:paraId="6D010A92" w14:textId="77777777" w:rsidR="000A0DDB" w:rsidRDefault="000A0DDB">
            <w:pPr>
              <w:spacing w:line="254" w:lineRule="auto"/>
              <w:jc w:val="center"/>
              <w:rPr>
                <w:rFonts w:ascii="Century Gothic" w:hAnsi="Century Gothic" w:cs="Calibri"/>
                <w:b/>
                <w:sz w:val="16"/>
                <w:szCs w:val="16"/>
                <w:lang w:val="es-MX"/>
              </w:rPr>
            </w:pPr>
            <w:r>
              <w:rPr>
                <w:rFonts w:ascii="Century Gothic" w:hAnsi="Century Gothic" w:cs="Calibri"/>
                <w:sz w:val="16"/>
                <w:szCs w:val="16"/>
                <w:lang w:val="es-MX"/>
              </w:rPr>
              <w:t xml:space="preserve">MUEBLES Y ENSERES </w:t>
            </w:r>
          </w:p>
        </w:tc>
        <w:tc>
          <w:tcPr>
            <w:tcW w:w="1270" w:type="pct"/>
            <w:tcBorders>
              <w:top w:val="single" w:sz="4" w:space="0" w:color="auto"/>
              <w:left w:val="single" w:sz="4" w:space="0" w:color="auto"/>
              <w:bottom w:val="single" w:sz="4" w:space="0" w:color="auto"/>
              <w:right w:val="single" w:sz="4" w:space="0" w:color="auto"/>
            </w:tcBorders>
            <w:hideMark/>
          </w:tcPr>
          <w:p w14:paraId="5BFF75C1" w14:textId="77777777" w:rsidR="000A0DDB" w:rsidRDefault="000A0DDB">
            <w:pPr>
              <w:spacing w:line="254" w:lineRule="auto"/>
              <w:jc w:val="center"/>
              <w:rPr>
                <w:rFonts w:ascii="Century Gothic" w:hAnsi="Century Gothic" w:cs="Calibri"/>
                <w:sz w:val="16"/>
                <w:szCs w:val="16"/>
                <w:lang w:val="es-MX"/>
              </w:rPr>
            </w:pPr>
            <w:r>
              <w:rPr>
                <w:rFonts w:ascii="Century Gothic" w:hAnsi="Century Gothic" w:cs="Calibri"/>
                <w:bCs/>
                <w:sz w:val="16"/>
                <w:szCs w:val="16"/>
                <w:lang w:val="es-MX"/>
              </w:rPr>
              <w:t>$</w:t>
            </w:r>
            <w:r>
              <w:rPr>
                <w:rFonts w:ascii="Century Gothic" w:hAnsi="Century Gothic"/>
                <w:sz w:val="16"/>
                <w:szCs w:val="16"/>
                <w:lang w:val="es-MX"/>
              </w:rPr>
              <w:t xml:space="preserve"> </w:t>
            </w:r>
            <w:r>
              <w:rPr>
                <w:rFonts w:ascii="Century Gothic" w:hAnsi="Century Gothic" w:cs="Calibri"/>
                <w:bCs/>
                <w:sz w:val="16"/>
                <w:szCs w:val="16"/>
                <w:lang w:val="es-MX"/>
              </w:rPr>
              <w:t>199.463.969</w:t>
            </w:r>
          </w:p>
        </w:tc>
      </w:tr>
      <w:tr w:rsidR="000A0DDB" w14:paraId="15348939" w14:textId="77777777" w:rsidTr="000A0DDB">
        <w:trPr>
          <w:trHeight w:val="282"/>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4D19CA1B" w14:textId="77777777" w:rsidR="000A0DDB" w:rsidRDefault="000A0DDB">
            <w:pPr>
              <w:spacing w:line="254" w:lineRule="auto"/>
              <w:jc w:val="center"/>
              <w:rPr>
                <w:rFonts w:ascii="Century Gothic" w:hAnsi="Century Gothic" w:cs="Calibri"/>
                <w:b/>
                <w:sz w:val="16"/>
                <w:szCs w:val="16"/>
                <w:u w:val="single"/>
                <w:lang w:val="es-MX"/>
              </w:rPr>
            </w:pPr>
            <w:r>
              <w:rPr>
                <w:rFonts w:ascii="Century Gothic" w:hAnsi="Century Gothic" w:cs="Calibri"/>
                <w:sz w:val="16"/>
                <w:szCs w:val="16"/>
                <w:u w:val="single"/>
                <w:lang w:val="es-MX"/>
              </w:rPr>
              <w:t>P</w:t>
            </w:r>
            <w:r w:rsidR="00DE660D">
              <w:rPr>
                <w:rFonts w:ascii="Century Gothic" w:hAnsi="Century Gothic" w:cs="Calibri"/>
                <w:sz w:val="16"/>
                <w:szCs w:val="16"/>
                <w:u w:val="single"/>
                <w:lang w:val="es-MX"/>
              </w:rPr>
              <w:t>Ó</w:t>
            </w:r>
            <w:r>
              <w:rPr>
                <w:rFonts w:ascii="Century Gothic" w:hAnsi="Century Gothic" w:cs="Calibri"/>
                <w:sz w:val="16"/>
                <w:szCs w:val="16"/>
                <w:u w:val="single"/>
                <w:lang w:val="es-MX"/>
              </w:rPr>
              <w:t>LIZA DE SEGUROS AMPARO</w:t>
            </w:r>
            <w:r>
              <w:rPr>
                <w:rFonts w:ascii="Century Gothic" w:hAnsi="Century Gothic" w:cs="Calibri"/>
                <w:sz w:val="16"/>
                <w:szCs w:val="16"/>
                <w:lang w:val="es-MX"/>
              </w:rPr>
              <w:t xml:space="preserve">: Incendio y/o Rayo, explosión, Contenidos Daños por Agua, Daños por Anegación, avalancha y deslizamiento, Tifón, Huracán, Tornado, Ciclón, Vientos Fuertes, Terremoto, Temblor y Erupción Volcánica, Asonada, Motín, Conmoción Civil o Popular y Huelga, y Actos mal intencionados de Terceros. </w:t>
            </w:r>
          </w:p>
        </w:tc>
        <w:tc>
          <w:tcPr>
            <w:tcW w:w="662" w:type="pct"/>
            <w:tcBorders>
              <w:top w:val="single" w:sz="4" w:space="0" w:color="auto"/>
              <w:left w:val="single" w:sz="4" w:space="0" w:color="auto"/>
              <w:bottom w:val="single" w:sz="4" w:space="0" w:color="auto"/>
              <w:right w:val="single" w:sz="4" w:space="0" w:color="auto"/>
            </w:tcBorders>
          </w:tcPr>
          <w:p w14:paraId="716B415A" w14:textId="77777777" w:rsidR="000A0DDB" w:rsidRDefault="000A0DDB">
            <w:pPr>
              <w:spacing w:line="254" w:lineRule="auto"/>
              <w:rPr>
                <w:rFonts w:ascii="Century Gothic" w:hAnsi="Century Gothic" w:cs="Calibri"/>
                <w:sz w:val="16"/>
                <w:szCs w:val="16"/>
                <w:lang w:val="es-MX"/>
              </w:rPr>
            </w:pPr>
          </w:p>
          <w:p w14:paraId="3AB707D7" w14:textId="77777777" w:rsidR="000A0DDB" w:rsidRDefault="000A0DDB">
            <w:pPr>
              <w:spacing w:line="254" w:lineRule="auto"/>
              <w:rPr>
                <w:rFonts w:ascii="Century Gothic" w:hAnsi="Century Gothic"/>
                <w:sz w:val="16"/>
                <w:szCs w:val="16"/>
                <w:lang w:val="es-MX"/>
              </w:rPr>
            </w:pPr>
            <w:r>
              <w:rPr>
                <w:rFonts w:ascii="Century Gothic" w:hAnsi="Century Gothic" w:cs="Calibri"/>
                <w:sz w:val="16"/>
                <w:szCs w:val="16"/>
                <w:lang w:val="es-MX"/>
              </w:rPr>
              <w:t>05/05/2026</w:t>
            </w:r>
          </w:p>
        </w:tc>
        <w:tc>
          <w:tcPr>
            <w:tcW w:w="664" w:type="pct"/>
            <w:tcBorders>
              <w:top w:val="single" w:sz="4" w:space="0" w:color="auto"/>
              <w:left w:val="single" w:sz="4" w:space="0" w:color="auto"/>
              <w:bottom w:val="single" w:sz="4" w:space="0" w:color="auto"/>
              <w:right w:val="single" w:sz="4" w:space="0" w:color="auto"/>
            </w:tcBorders>
          </w:tcPr>
          <w:p w14:paraId="1AB49D8C" w14:textId="77777777" w:rsidR="000A0DDB" w:rsidRDefault="000A0DDB">
            <w:pPr>
              <w:spacing w:line="254" w:lineRule="auto"/>
              <w:rPr>
                <w:rFonts w:ascii="Century Gothic" w:hAnsi="Century Gothic" w:cs="Calibri"/>
                <w:sz w:val="16"/>
                <w:szCs w:val="16"/>
                <w:lang w:val="es-MX"/>
              </w:rPr>
            </w:pPr>
          </w:p>
          <w:p w14:paraId="1E0CC08E" w14:textId="77777777" w:rsidR="000A0DDB" w:rsidRDefault="000A0DDB">
            <w:pPr>
              <w:spacing w:line="254" w:lineRule="auto"/>
              <w:rPr>
                <w:rFonts w:ascii="Century Gothic" w:hAnsi="Century Gothic"/>
                <w:sz w:val="16"/>
                <w:szCs w:val="16"/>
                <w:lang w:val="es-MX"/>
              </w:rPr>
            </w:pPr>
            <w:r>
              <w:rPr>
                <w:rFonts w:ascii="Century Gothic" w:hAnsi="Century Gothic" w:cs="Calibri"/>
                <w:sz w:val="16"/>
                <w:szCs w:val="16"/>
                <w:lang w:val="es-MX"/>
              </w:rPr>
              <w:t>05/05/2027</w:t>
            </w:r>
          </w:p>
        </w:tc>
        <w:tc>
          <w:tcPr>
            <w:tcW w:w="874" w:type="pct"/>
            <w:tcBorders>
              <w:top w:val="single" w:sz="4" w:space="0" w:color="auto"/>
              <w:left w:val="single" w:sz="4" w:space="0" w:color="auto"/>
              <w:bottom w:val="single" w:sz="4" w:space="0" w:color="auto"/>
              <w:right w:val="single" w:sz="4" w:space="0" w:color="auto"/>
            </w:tcBorders>
            <w:vAlign w:val="center"/>
            <w:hideMark/>
          </w:tcPr>
          <w:p w14:paraId="6A43C001" w14:textId="77777777" w:rsidR="000A0DDB" w:rsidRDefault="000A0DDB">
            <w:pPr>
              <w:spacing w:line="254" w:lineRule="auto"/>
              <w:jc w:val="center"/>
              <w:rPr>
                <w:rFonts w:ascii="Century Gothic" w:hAnsi="Century Gothic" w:cs="Calibri"/>
                <w:b/>
                <w:sz w:val="16"/>
                <w:szCs w:val="16"/>
                <w:lang w:val="es-MX"/>
              </w:rPr>
            </w:pPr>
            <w:r>
              <w:rPr>
                <w:rFonts w:ascii="Century Gothic" w:hAnsi="Century Gothic" w:cs="Calibri"/>
                <w:sz w:val="16"/>
                <w:szCs w:val="16"/>
                <w:lang w:val="es-MX"/>
              </w:rPr>
              <w:t xml:space="preserve">MUEBLES Y ENSERES </w:t>
            </w:r>
          </w:p>
        </w:tc>
        <w:tc>
          <w:tcPr>
            <w:tcW w:w="1270" w:type="pct"/>
            <w:tcBorders>
              <w:top w:val="single" w:sz="4" w:space="0" w:color="auto"/>
              <w:left w:val="single" w:sz="4" w:space="0" w:color="auto"/>
              <w:bottom w:val="single" w:sz="4" w:space="0" w:color="auto"/>
              <w:right w:val="single" w:sz="4" w:space="0" w:color="auto"/>
            </w:tcBorders>
            <w:hideMark/>
          </w:tcPr>
          <w:p w14:paraId="4429DDF3" w14:textId="77777777" w:rsidR="000A0DDB" w:rsidRDefault="000A0DDB">
            <w:pPr>
              <w:spacing w:line="254" w:lineRule="auto"/>
              <w:jc w:val="center"/>
              <w:rPr>
                <w:rFonts w:ascii="Century Gothic" w:hAnsi="Century Gothic" w:cs="Calibri"/>
                <w:sz w:val="16"/>
                <w:szCs w:val="16"/>
                <w:lang w:val="es-MX"/>
              </w:rPr>
            </w:pPr>
            <w:r>
              <w:rPr>
                <w:rFonts w:ascii="Century Gothic" w:hAnsi="Century Gothic" w:cs="Calibri"/>
                <w:bCs/>
                <w:sz w:val="16"/>
                <w:szCs w:val="16"/>
                <w:lang w:val="es-MX"/>
              </w:rPr>
              <w:t>$</w:t>
            </w:r>
            <w:r>
              <w:rPr>
                <w:rFonts w:ascii="Century Gothic" w:hAnsi="Century Gothic"/>
                <w:sz w:val="16"/>
                <w:szCs w:val="16"/>
                <w:lang w:val="es-MX"/>
              </w:rPr>
              <w:t xml:space="preserve"> </w:t>
            </w:r>
            <w:r>
              <w:rPr>
                <w:rFonts w:ascii="Century Gothic" w:hAnsi="Century Gothic" w:cs="Calibri"/>
                <w:bCs/>
                <w:sz w:val="16"/>
                <w:szCs w:val="16"/>
                <w:lang w:val="es-MX"/>
              </w:rPr>
              <w:t>199.463.969</w:t>
            </w:r>
          </w:p>
        </w:tc>
      </w:tr>
      <w:tr w:rsidR="000A0DDB" w14:paraId="08B583AE" w14:textId="77777777" w:rsidTr="000A0DDB">
        <w:trPr>
          <w:trHeight w:val="869"/>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1B81104C" w14:textId="77777777" w:rsidR="000A0DDB" w:rsidRDefault="000A0DDB">
            <w:pPr>
              <w:spacing w:line="254" w:lineRule="auto"/>
              <w:jc w:val="both"/>
              <w:rPr>
                <w:rFonts w:ascii="Century Gothic" w:hAnsi="Century Gothic" w:cs="Calibri"/>
                <w:b/>
                <w:sz w:val="16"/>
                <w:szCs w:val="16"/>
                <w:u w:val="single"/>
                <w:lang w:val="es-MX"/>
              </w:rPr>
            </w:pPr>
            <w:r>
              <w:rPr>
                <w:rFonts w:ascii="Century Gothic" w:hAnsi="Century Gothic" w:cs="Calibri"/>
                <w:sz w:val="16"/>
                <w:szCs w:val="16"/>
                <w:u w:val="single"/>
                <w:lang w:val="es-MX"/>
              </w:rPr>
              <w:t>P</w:t>
            </w:r>
            <w:r w:rsidR="00DE660D">
              <w:rPr>
                <w:rFonts w:ascii="Century Gothic" w:hAnsi="Century Gothic" w:cs="Calibri"/>
                <w:sz w:val="16"/>
                <w:szCs w:val="16"/>
                <w:u w:val="single"/>
                <w:lang w:val="es-MX"/>
              </w:rPr>
              <w:t>Ó</w:t>
            </w:r>
            <w:r>
              <w:rPr>
                <w:rFonts w:ascii="Century Gothic" w:hAnsi="Century Gothic" w:cs="Calibri"/>
                <w:sz w:val="16"/>
                <w:szCs w:val="16"/>
                <w:u w:val="single"/>
                <w:lang w:val="es-MX"/>
              </w:rPr>
              <w:t>LIZA DE SEGUROS AMPARO</w:t>
            </w:r>
            <w:r>
              <w:rPr>
                <w:rFonts w:ascii="Century Gothic" w:hAnsi="Century Gothic" w:cs="Calibri"/>
                <w:sz w:val="16"/>
                <w:szCs w:val="16"/>
                <w:lang w:val="es-MX"/>
              </w:rPr>
              <w:t>: Predios, Labores y operaciones.</w:t>
            </w:r>
          </w:p>
        </w:tc>
        <w:tc>
          <w:tcPr>
            <w:tcW w:w="662" w:type="pct"/>
            <w:tcBorders>
              <w:top w:val="single" w:sz="4" w:space="0" w:color="auto"/>
              <w:left w:val="single" w:sz="4" w:space="0" w:color="auto"/>
              <w:bottom w:val="single" w:sz="4" w:space="0" w:color="auto"/>
              <w:right w:val="single" w:sz="4" w:space="0" w:color="auto"/>
            </w:tcBorders>
          </w:tcPr>
          <w:p w14:paraId="415AFD1D" w14:textId="77777777" w:rsidR="000A0DDB" w:rsidRDefault="000A0DDB">
            <w:pPr>
              <w:spacing w:line="254" w:lineRule="auto"/>
              <w:rPr>
                <w:rFonts w:ascii="Century Gothic" w:hAnsi="Century Gothic" w:cs="Calibri"/>
                <w:sz w:val="16"/>
                <w:szCs w:val="16"/>
                <w:lang w:val="es-MX"/>
              </w:rPr>
            </w:pPr>
          </w:p>
          <w:p w14:paraId="5AAD22A4" w14:textId="77777777" w:rsidR="000A0DDB" w:rsidRDefault="000A0DDB">
            <w:pPr>
              <w:spacing w:line="254" w:lineRule="auto"/>
              <w:rPr>
                <w:rFonts w:ascii="Century Gothic" w:hAnsi="Century Gothic"/>
                <w:sz w:val="16"/>
                <w:szCs w:val="16"/>
                <w:lang w:val="es-MX"/>
              </w:rPr>
            </w:pPr>
            <w:r>
              <w:rPr>
                <w:rFonts w:ascii="Century Gothic" w:hAnsi="Century Gothic" w:cs="Calibri"/>
                <w:sz w:val="16"/>
                <w:szCs w:val="16"/>
                <w:lang w:val="es-MX"/>
              </w:rPr>
              <w:t>05/05/2026</w:t>
            </w:r>
          </w:p>
        </w:tc>
        <w:tc>
          <w:tcPr>
            <w:tcW w:w="664" w:type="pct"/>
            <w:tcBorders>
              <w:top w:val="single" w:sz="4" w:space="0" w:color="auto"/>
              <w:left w:val="single" w:sz="4" w:space="0" w:color="auto"/>
              <w:bottom w:val="single" w:sz="4" w:space="0" w:color="auto"/>
              <w:right w:val="single" w:sz="4" w:space="0" w:color="auto"/>
            </w:tcBorders>
          </w:tcPr>
          <w:p w14:paraId="3F16D701" w14:textId="77777777" w:rsidR="000A0DDB" w:rsidRDefault="000A0DDB">
            <w:pPr>
              <w:spacing w:line="254" w:lineRule="auto"/>
              <w:rPr>
                <w:rFonts w:ascii="Century Gothic" w:hAnsi="Century Gothic" w:cs="Calibri"/>
                <w:sz w:val="16"/>
                <w:szCs w:val="16"/>
                <w:lang w:val="es-MX"/>
              </w:rPr>
            </w:pPr>
          </w:p>
          <w:p w14:paraId="6A430AA4" w14:textId="77777777" w:rsidR="000A0DDB" w:rsidRDefault="000A0DDB">
            <w:pPr>
              <w:spacing w:line="254" w:lineRule="auto"/>
              <w:rPr>
                <w:rFonts w:ascii="Century Gothic" w:hAnsi="Century Gothic"/>
                <w:sz w:val="16"/>
                <w:szCs w:val="16"/>
                <w:lang w:val="es-MX"/>
              </w:rPr>
            </w:pPr>
            <w:r>
              <w:rPr>
                <w:rFonts w:ascii="Century Gothic" w:hAnsi="Century Gothic" w:cs="Calibri"/>
                <w:sz w:val="16"/>
                <w:szCs w:val="16"/>
                <w:lang w:val="es-MX"/>
              </w:rPr>
              <w:t>05/05/2027</w:t>
            </w:r>
          </w:p>
        </w:tc>
        <w:tc>
          <w:tcPr>
            <w:tcW w:w="874" w:type="pct"/>
            <w:tcBorders>
              <w:top w:val="single" w:sz="4" w:space="0" w:color="auto"/>
              <w:left w:val="single" w:sz="4" w:space="0" w:color="auto"/>
              <w:bottom w:val="single" w:sz="4" w:space="0" w:color="auto"/>
              <w:right w:val="single" w:sz="4" w:space="0" w:color="auto"/>
            </w:tcBorders>
            <w:vAlign w:val="center"/>
            <w:hideMark/>
          </w:tcPr>
          <w:p w14:paraId="28FC2825" w14:textId="77777777" w:rsidR="000A0DDB" w:rsidRDefault="000A0DDB">
            <w:pPr>
              <w:spacing w:line="254" w:lineRule="auto"/>
              <w:jc w:val="both"/>
              <w:rPr>
                <w:rFonts w:ascii="Century Gothic" w:hAnsi="Century Gothic" w:cs="Calibri"/>
                <w:b/>
                <w:sz w:val="16"/>
                <w:szCs w:val="16"/>
                <w:lang w:val="es-MX"/>
              </w:rPr>
            </w:pPr>
            <w:r>
              <w:rPr>
                <w:rFonts w:ascii="Century Gothic" w:hAnsi="Century Gothic" w:cs="Calibri"/>
                <w:sz w:val="16"/>
                <w:szCs w:val="16"/>
                <w:lang w:val="es-MX"/>
              </w:rPr>
              <w:t>DAÑOS Y PERJUICIOS A TERCEROS</w:t>
            </w:r>
          </w:p>
        </w:tc>
        <w:tc>
          <w:tcPr>
            <w:tcW w:w="1270" w:type="pct"/>
            <w:tcBorders>
              <w:top w:val="single" w:sz="4" w:space="0" w:color="auto"/>
              <w:left w:val="single" w:sz="4" w:space="0" w:color="auto"/>
              <w:bottom w:val="single" w:sz="4" w:space="0" w:color="auto"/>
              <w:right w:val="single" w:sz="4" w:space="0" w:color="auto"/>
            </w:tcBorders>
          </w:tcPr>
          <w:p w14:paraId="6C9CE2DD" w14:textId="77777777" w:rsidR="000A0DDB" w:rsidRDefault="000A0DDB">
            <w:pPr>
              <w:spacing w:line="254" w:lineRule="auto"/>
              <w:jc w:val="center"/>
              <w:rPr>
                <w:rFonts w:ascii="Century Gothic" w:hAnsi="Century Gothic" w:cs="Calibri"/>
                <w:b/>
                <w:bCs/>
                <w:sz w:val="16"/>
                <w:szCs w:val="16"/>
                <w:lang w:val="es-MX"/>
              </w:rPr>
            </w:pPr>
          </w:p>
          <w:p w14:paraId="59B826CE" w14:textId="77777777" w:rsidR="000A0DDB" w:rsidRDefault="000A0DDB">
            <w:pPr>
              <w:spacing w:line="254" w:lineRule="auto"/>
              <w:jc w:val="center"/>
              <w:rPr>
                <w:rFonts w:ascii="Century Gothic" w:hAnsi="Century Gothic" w:cs="Calibri"/>
                <w:b/>
                <w:bCs/>
                <w:sz w:val="16"/>
                <w:szCs w:val="16"/>
                <w:lang w:val="es-MX"/>
              </w:rPr>
            </w:pPr>
            <w:r>
              <w:rPr>
                <w:rFonts w:ascii="Century Gothic" w:hAnsi="Century Gothic" w:cs="Calibri"/>
                <w:sz w:val="16"/>
                <w:szCs w:val="16"/>
                <w:lang w:val="es-MX"/>
              </w:rPr>
              <w:t>$ 200.000.000</w:t>
            </w:r>
          </w:p>
        </w:tc>
      </w:tr>
      <w:tr w:rsidR="000A0DDB" w14:paraId="4AF89A3E" w14:textId="77777777" w:rsidTr="000A0DDB">
        <w:trPr>
          <w:trHeight w:val="282"/>
          <w:jc w:val="center"/>
        </w:trPr>
        <w:tc>
          <w:tcPr>
            <w:tcW w:w="1530" w:type="pct"/>
            <w:tcBorders>
              <w:top w:val="single" w:sz="4" w:space="0" w:color="auto"/>
              <w:left w:val="single" w:sz="4" w:space="0" w:color="auto"/>
              <w:bottom w:val="single" w:sz="4" w:space="0" w:color="auto"/>
              <w:right w:val="single" w:sz="4" w:space="0" w:color="auto"/>
            </w:tcBorders>
            <w:vAlign w:val="center"/>
            <w:hideMark/>
          </w:tcPr>
          <w:p w14:paraId="368971B2" w14:textId="77777777" w:rsidR="000A0DDB" w:rsidRDefault="000A0DDB">
            <w:pPr>
              <w:spacing w:line="254" w:lineRule="auto"/>
              <w:jc w:val="both"/>
              <w:rPr>
                <w:rFonts w:ascii="Century Gothic" w:hAnsi="Century Gothic" w:cs="Calibri"/>
                <w:b/>
                <w:sz w:val="16"/>
                <w:szCs w:val="16"/>
                <w:u w:val="single"/>
                <w:lang w:val="es-MX"/>
              </w:rPr>
            </w:pPr>
            <w:r>
              <w:rPr>
                <w:rFonts w:ascii="Century Gothic" w:hAnsi="Century Gothic" w:cs="Calibri"/>
                <w:sz w:val="16"/>
                <w:szCs w:val="16"/>
                <w:u w:val="single"/>
                <w:lang w:val="es-MX"/>
              </w:rPr>
              <w:t>P</w:t>
            </w:r>
            <w:r w:rsidR="00DE660D">
              <w:rPr>
                <w:rFonts w:ascii="Century Gothic" w:hAnsi="Century Gothic" w:cs="Calibri"/>
                <w:sz w:val="16"/>
                <w:szCs w:val="16"/>
                <w:u w:val="single"/>
                <w:lang w:val="es-MX"/>
              </w:rPr>
              <w:t>Ó</w:t>
            </w:r>
            <w:r>
              <w:rPr>
                <w:rFonts w:ascii="Century Gothic" w:hAnsi="Century Gothic" w:cs="Calibri"/>
                <w:sz w:val="16"/>
                <w:szCs w:val="16"/>
                <w:u w:val="single"/>
                <w:lang w:val="es-MX"/>
              </w:rPr>
              <w:t>LIZA DE SEGUROS AMPARO</w:t>
            </w:r>
            <w:r>
              <w:rPr>
                <w:rFonts w:ascii="Century Gothic" w:hAnsi="Century Gothic" w:cs="Calibri"/>
                <w:sz w:val="16"/>
                <w:szCs w:val="16"/>
                <w:lang w:val="es-MX"/>
              </w:rPr>
              <w:t xml:space="preserve">: Incendio y/o Rayo, explosión, Contenidos Daños por Agua, Daños por Anegación, avalancha y deslizamiento, Tifón, Huracán, Tornado, Ciclón, Vientos Fuertes, Terremoto, Temblor y Erupción Volcánica, Asonada, Motín, Conmoción Civil o Popular y Huelga, y Actos mal intencionados de Terceros. </w:t>
            </w:r>
          </w:p>
        </w:tc>
        <w:tc>
          <w:tcPr>
            <w:tcW w:w="662" w:type="pct"/>
            <w:tcBorders>
              <w:top w:val="single" w:sz="4" w:space="0" w:color="auto"/>
              <w:left w:val="single" w:sz="4" w:space="0" w:color="auto"/>
              <w:bottom w:val="single" w:sz="4" w:space="0" w:color="auto"/>
              <w:right w:val="single" w:sz="4" w:space="0" w:color="auto"/>
            </w:tcBorders>
          </w:tcPr>
          <w:p w14:paraId="51DB7814" w14:textId="77777777" w:rsidR="000A0DDB" w:rsidRDefault="000A0DDB">
            <w:pPr>
              <w:spacing w:line="254" w:lineRule="auto"/>
              <w:rPr>
                <w:rFonts w:ascii="Century Gothic" w:hAnsi="Century Gothic" w:cs="Calibri"/>
                <w:sz w:val="16"/>
                <w:szCs w:val="16"/>
                <w:lang w:val="es-MX"/>
              </w:rPr>
            </w:pPr>
          </w:p>
          <w:p w14:paraId="6B9A7CDE" w14:textId="77777777" w:rsidR="000A0DDB" w:rsidRDefault="000A0DDB">
            <w:pPr>
              <w:spacing w:line="254" w:lineRule="auto"/>
              <w:rPr>
                <w:rFonts w:ascii="Century Gothic" w:hAnsi="Century Gothic"/>
                <w:sz w:val="16"/>
                <w:szCs w:val="16"/>
                <w:lang w:val="es-MX"/>
              </w:rPr>
            </w:pPr>
            <w:r>
              <w:rPr>
                <w:rFonts w:ascii="Century Gothic" w:hAnsi="Century Gothic" w:cs="Calibri"/>
                <w:sz w:val="16"/>
                <w:szCs w:val="16"/>
                <w:lang w:val="es-MX"/>
              </w:rPr>
              <w:t>05/05/2026</w:t>
            </w:r>
          </w:p>
        </w:tc>
        <w:tc>
          <w:tcPr>
            <w:tcW w:w="664" w:type="pct"/>
            <w:tcBorders>
              <w:top w:val="single" w:sz="4" w:space="0" w:color="auto"/>
              <w:left w:val="single" w:sz="4" w:space="0" w:color="auto"/>
              <w:bottom w:val="single" w:sz="4" w:space="0" w:color="auto"/>
              <w:right w:val="single" w:sz="4" w:space="0" w:color="auto"/>
            </w:tcBorders>
          </w:tcPr>
          <w:p w14:paraId="20B5362E" w14:textId="77777777" w:rsidR="000A0DDB" w:rsidRDefault="000A0DDB">
            <w:pPr>
              <w:spacing w:line="254" w:lineRule="auto"/>
              <w:rPr>
                <w:rFonts w:ascii="Century Gothic" w:hAnsi="Century Gothic" w:cs="Calibri"/>
                <w:sz w:val="16"/>
                <w:szCs w:val="16"/>
                <w:lang w:val="es-MX"/>
              </w:rPr>
            </w:pPr>
          </w:p>
          <w:p w14:paraId="62EC3AFB" w14:textId="77777777" w:rsidR="000A0DDB" w:rsidRDefault="000A0DDB">
            <w:pPr>
              <w:spacing w:line="254" w:lineRule="auto"/>
              <w:rPr>
                <w:rFonts w:ascii="Century Gothic" w:hAnsi="Century Gothic"/>
                <w:sz w:val="16"/>
                <w:szCs w:val="16"/>
                <w:lang w:val="es-MX"/>
              </w:rPr>
            </w:pPr>
            <w:r>
              <w:rPr>
                <w:rFonts w:ascii="Century Gothic" w:hAnsi="Century Gothic" w:cs="Calibri"/>
                <w:sz w:val="16"/>
                <w:szCs w:val="16"/>
                <w:lang w:val="es-MX"/>
              </w:rPr>
              <w:t>05/05/2027</w:t>
            </w:r>
          </w:p>
        </w:tc>
        <w:tc>
          <w:tcPr>
            <w:tcW w:w="874" w:type="pct"/>
            <w:tcBorders>
              <w:top w:val="single" w:sz="4" w:space="0" w:color="auto"/>
              <w:left w:val="single" w:sz="4" w:space="0" w:color="auto"/>
              <w:bottom w:val="single" w:sz="4" w:space="0" w:color="auto"/>
              <w:right w:val="single" w:sz="4" w:space="0" w:color="auto"/>
            </w:tcBorders>
            <w:vAlign w:val="center"/>
          </w:tcPr>
          <w:p w14:paraId="1B9F98D6" w14:textId="77777777" w:rsidR="000A0DDB" w:rsidRDefault="000A0DDB">
            <w:pPr>
              <w:spacing w:line="254" w:lineRule="auto"/>
              <w:jc w:val="center"/>
              <w:rPr>
                <w:rFonts w:ascii="Century Gothic" w:hAnsi="Century Gothic" w:cs="Calibri"/>
                <w:b/>
                <w:sz w:val="16"/>
                <w:szCs w:val="16"/>
                <w:lang w:val="es-MX"/>
              </w:rPr>
            </w:pPr>
            <w:r>
              <w:rPr>
                <w:rFonts w:ascii="Century Gothic" w:hAnsi="Century Gothic" w:cs="Calibri"/>
                <w:sz w:val="16"/>
                <w:szCs w:val="16"/>
                <w:lang w:val="es-MX"/>
              </w:rPr>
              <w:t>EDIFICICIOS</w:t>
            </w:r>
          </w:p>
          <w:p w14:paraId="54B70190" w14:textId="77777777" w:rsidR="000A0DDB" w:rsidRDefault="000A0DDB">
            <w:pPr>
              <w:spacing w:line="254" w:lineRule="auto"/>
              <w:jc w:val="center"/>
              <w:rPr>
                <w:rFonts w:ascii="Century Gothic" w:hAnsi="Century Gothic" w:cs="Calibri"/>
                <w:sz w:val="16"/>
                <w:szCs w:val="16"/>
                <w:lang w:val="es-MX"/>
              </w:rPr>
            </w:pPr>
            <w:r>
              <w:rPr>
                <w:rFonts w:ascii="Century Gothic" w:hAnsi="Century Gothic" w:cs="Calibri"/>
                <w:sz w:val="16"/>
                <w:szCs w:val="16"/>
                <w:lang w:val="es-MX"/>
              </w:rPr>
              <w:t>UNICA SEDE</w:t>
            </w:r>
          </w:p>
          <w:p w14:paraId="0BC3D785" w14:textId="77777777" w:rsidR="000A0DDB" w:rsidRDefault="000A0DDB">
            <w:pPr>
              <w:spacing w:line="254" w:lineRule="auto"/>
              <w:jc w:val="center"/>
              <w:rPr>
                <w:rFonts w:ascii="Century Gothic" w:hAnsi="Century Gothic" w:cs="Calibri"/>
                <w:sz w:val="16"/>
                <w:szCs w:val="16"/>
                <w:lang w:val="es-MX"/>
              </w:rPr>
            </w:pPr>
            <w:r>
              <w:rPr>
                <w:rFonts w:ascii="Century Gothic" w:hAnsi="Century Gothic" w:cs="Calibri"/>
                <w:sz w:val="16"/>
                <w:szCs w:val="16"/>
                <w:lang w:val="es-MX"/>
              </w:rPr>
              <w:t>DIRECCION</w:t>
            </w:r>
          </w:p>
          <w:p w14:paraId="732FB380" w14:textId="77777777" w:rsidR="000A0DDB" w:rsidRDefault="000A0DDB">
            <w:pPr>
              <w:spacing w:line="254" w:lineRule="auto"/>
              <w:jc w:val="center"/>
              <w:rPr>
                <w:rFonts w:ascii="Century Gothic" w:hAnsi="Century Gothic" w:cs="Calibri"/>
                <w:sz w:val="16"/>
                <w:szCs w:val="16"/>
                <w:lang w:val="es-MX"/>
              </w:rPr>
            </w:pPr>
            <w:r>
              <w:rPr>
                <w:rFonts w:ascii="Century Gothic" w:hAnsi="Century Gothic" w:cs="Calibri"/>
                <w:sz w:val="16"/>
                <w:szCs w:val="16"/>
                <w:lang w:val="es-MX"/>
              </w:rPr>
              <w:t>Calle 100 No. 2A -03 Barrio Jardín Santander</w:t>
            </w:r>
          </w:p>
          <w:p w14:paraId="08061975" w14:textId="77777777" w:rsidR="000A0DDB" w:rsidRDefault="000A0DDB">
            <w:pPr>
              <w:spacing w:line="254" w:lineRule="auto"/>
              <w:jc w:val="center"/>
              <w:rPr>
                <w:rFonts w:ascii="Century Gothic" w:hAnsi="Century Gothic" w:cs="Calibri"/>
                <w:sz w:val="16"/>
                <w:szCs w:val="16"/>
                <w:lang w:val="es-MX"/>
              </w:rPr>
            </w:pPr>
          </w:p>
          <w:p w14:paraId="6D0B5CF7" w14:textId="77777777" w:rsidR="000A0DDB" w:rsidRDefault="000A0DDB">
            <w:pPr>
              <w:spacing w:line="254" w:lineRule="auto"/>
              <w:jc w:val="center"/>
              <w:rPr>
                <w:rFonts w:ascii="Century Gothic" w:hAnsi="Century Gothic" w:cs="Calibri"/>
                <w:sz w:val="16"/>
                <w:szCs w:val="16"/>
                <w:lang w:val="es-MX"/>
              </w:rPr>
            </w:pPr>
          </w:p>
          <w:p w14:paraId="67FA6A29" w14:textId="77777777" w:rsidR="000A0DDB" w:rsidRDefault="000A0DDB">
            <w:pPr>
              <w:spacing w:line="254" w:lineRule="auto"/>
              <w:jc w:val="center"/>
              <w:rPr>
                <w:rFonts w:ascii="Century Gothic" w:hAnsi="Century Gothic" w:cs="Calibri"/>
                <w:b/>
                <w:sz w:val="16"/>
                <w:szCs w:val="16"/>
                <w:lang w:val="es-MX"/>
              </w:rPr>
            </w:pPr>
          </w:p>
          <w:p w14:paraId="0CC79F9C" w14:textId="77777777" w:rsidR="000A0DDB" w:rsidRDefault="000A0DDB">
            <w:pPr>
              <w:spacing w:line="254" w:lineRule="auto"/>
              <w:jc w:val="center"/>
              <w:rPr>
                <w:rFonts w:ascii="Century Gothic" w:hAnsi="Century Gothic" w:cs="Calibri"/>
                <w:b/>
                <w:sz w:val="16"/>
                <w:szCs w:val="16"/>
                <w:lang w:val="es-MX"/>
              </w:rPr>
            </w:pPr>
          </w:p>
        </w:tc>
        <w:tc>
          <w:tcPr>
            <w:tcW w:w="1270" w:type="pct"/>
            <w:tcBorders>
              <w:top w:val="single" w:sz="4" w:space="0" w:color="auto"/>
              <w:left w:val="single" w:sz="4" w:space="0" w:color="auto"/>
              <w:bottom w:val="single" w:sz="4" w:space="0" w:color="auto"/>
              <w:right w:val="single" w:sz="4" w:space="0" w:color="auto"/>
            </w:tcBorders>
          </w:tcPr>
          <w:p w14:paraId="6142C8AF" w14:textId="77777777" w:rsidR="000A0DDB" w:rsidRDefault="000A0DDB">
            <w:pPr>
              <w:spacing w:line="254" w:lineRule="auto"/>
              <w:jc w:val="center"/>
              <w:rPr>
                <w:rFonts w:ascii="Century Gothic" w:hAnsi="Century Gothic" w:cs="Calibri"/>
                <w:b/>
                <w:bCs/>
                <w:sz w:val="16"/>
                <w:szCs w:val="16"/>
                <w:lang w:val="es-MX"/>
              </w:rPr>
            </w:pPr>
          </w:p>
          <w:p w14:paraId="5A19D76F" w14:textId="77777777" w:rsidR="000A0DDB" w:rsidRDefault="000A0DDB">
            <w:pPr>
              <w:spacing w:line="254" w:lineRule="auto"/>
              <w:jc w:val="center"/>
              <w:rPr>
                <w:rFonts w:ascii="Century Gothic" w:hAnsi="Century Gothic" w:cs="Calibri"/>
                <w:b/>
                <w:bCs/>
                <w:sz w:val="16"/>
                <w:szCs w:val="16"/>
                <w:lang w:val="es-MX"/>
              </w:rPr>
            </w:pPr>
          </w:p>
          <w:p w14:paraId="2C6AB2D0" w14:textId="77777777" w:rsidR="000A0DDB" w:rsidRDefault="000A0DDB">
            <w:pPr>
              <w:spacing w:line="254" w:lineRule="auto"/>
              <w:jc w:val="center"/>
              <w:rPr>
                <w:rFonts w:ascii="Century Gothic" w:hAnsi="Century Gothic" w:cs="Calibri"/>
                <w:b/>
                <w:bCs/>
                <w:sz w:val="16"/>
                <w:szCs w:val="16"/>
                <w:lang w:val="es-MX"/>
              </w:rPr>
            </w:pPr>
          </w:p>
          <w:p w14:paraId="145AA836" w14:textId="77777777" w:rsidR="000A0DDB" w:rsidRDefault="000A0DDB">
            <w:pPr>
              <w:spacing w:line="254" w:lineRule="auto"/>
              <w:jc w:val="center"/>
              <w:rPr>
                <w:rFonts w:ascii="Century Gothic" w:hAnsi="Century Gothic" w:cs="Calibri"/>
                <w:b/>
                <w:bCs/>
                <w:sz w:val="16"/>
                <w:szCs w:val="16"/>
                <w:lang w:val="es-MX"/>
              </w:rPr>
            </w:pPr>
            <w:r>
              <w:rPr>
                <w:rFonts w:ascii="Century Gothic" w:hAnsi="Century Gothic" w:cs="Calibri"/>
                <w:sz w:val="16"/>
                <w:szCs w:val="16"/>
                <w:lang w:val="es-MX"/>
              </w:rPr>
              <w:t>$502.000.000</w:t>
            </w:r>
          </w:p>
          <w:p w14:paraId="74F3E081" w14:textId="77777777" w:rsidR="000A0DDB" w:rsidRDefault="000A0DDB">
            <w:pPr>
              <w:spacing w:line="254" w:lineRule="auto"/>
              <w:jc w:val="center"/>
              <w:rPr>
                <w:rFonts w:ascii="Century Gothic" w:hAnsi="Century Gothic" w:cs="Calibri"/>
                <w:b/>
                <w:bCs/>
                <w:sz w:val="16"/>
                <w:szCs w:val="16"/>
                <w:lang w:val="es-MX"/>
              </w:rPr>
            </w:pPr>
          </w:p>
        </w:tc>
      </w:tr>
    </w:tbl>
    <w:p w14:paraId="3E420D39" w14:textId="77777777" w:rsidR="00B7268B" w:rsidRPr="00253AA3" w:rsidRDefault="00B7268B" w:rsidP="00F14EC5">
      <w:pPr>
        <w:pStyle w:val="Default"/>
        <w:jc w:val="both"/>
        <w:rPr>
          <w:rFonts w:ascii="Century Gothic" w:hAnsi="Century Gothic" w:cstheme="minorHAnsi"/>
          <w:sz w:val="20"/>
          <w:szCs w:val="20"/>
        </w:rPr>
      </w:pPr>
      <w:r w:rsidRPr="00253AA3">
        <w:rPr>
          <w:rFonts w:ascii="Century Gothic" w:hAnsi="Century Gothic" w:cstheme="minorHAnsi"/>
          <w:b/>
          <w:sz w:val="20"/>
          <w:szCs w:val="20"/>
        </w:rPr>
        <w:t>SEGUNDA. DURACIÓN</w:t>
      </w:r>
      <w:r w:rsidRPr="00253AA3">
        <w:rPr>
          <w:rFonts w:ascii="Century Gothic" w:hAnsi="Century Gothic" w:cstheme="minorHAnsi"/>
          <w:sz w:val="20"/>
          <w:szCs w:val="20"/>
        </w:rPr>
        <w:t xml:space="preserve">. </w:t>
      </w:r>
      <w:r w:rsidR="00F14EC5" w:rsidRPr="00253AA3">
        <w:rPr>
          <w:rFonts w:ascii="Century Gothic" w:hAnsi="Century Gothic" w:cstheme="minorHAnsi"/>
          <w:sz w:val="20"/>
          <w:szCs w:val="20"/>
        </w:rPr>
        <w:t xml:space="preserve">plazo de ejecución del contrato será de tres (03) Días hábiles, para la expedición de las pólizas y teniendo como vigencia de la póliza de seguros un año, desde el 05 de </w:t>
      </w:r>
      <w:proofErr w:type="gramStart"/>
      <w:r w:rsidR="00F14EC5" w:rsidRPr="00253AA3">
        <w:rPr>
          <w:rFonts w:ascii="Century Gothic" w:hAnsi="Century Gothic" w:cstheme="minorHAnsi"/>
          <w:sz w:val="20"/>
          <w:szCs w:val="20"/>
        </w:rPr>
        <w:t>mayo  de</w:t>
      </w:r>
      <w:proofErr w:type="gramEnd"/>
      <w:r w:rsidR="00F14EC5" w:rsidRPr="00253AA3">
        <w:rPr>
          <w:rFonts w:ascii="Century Gothic" w:hAnsi="Century Gothic" w:cstheme="minorHAnsi"/>
          <w:sz w:val="20"/>
          <w:szCs w:val="20"/>
        </w:rPr>
        <w:t xml:space="preserve"> 202</w:t>
      </w:r>
      <w:r w:rsidR="00C5798C">
        <w:rPr>
          <w:rFonts w:ascii="Century Gothic" w:hAnsi="Century Gothic" w:cstheme="minorHAnsi"/>
          <w:sz w:val="20"/>
          <w:szCs w:val="20"/>
        </w:rPr>
        <w:t>6</w:t>
      </w:r>
      <w:r w:rsidR="00F14EC5" w:rsidRPr="00253AA3">
        <w:rPr>
          <w:rFonts w:ascii="Century Gothic" w:hAnsi="Century Gothic" w:cstheme="minorHAnsi"/>
          <w:sz w:val="20"/>
          <w:szCs w:val="20"/>
        </w:rPr>
        <w:t xml:space="preserve"> al 5 de mayo  de 202</w:t>
      </w:r>
      <w:r w:rsidR="00C5798C">
        <w:rPr>
          <w:rFonts w:ascii="Century Gothic" w:hAnsi="Century Gothic" w:cstheme="minorHAnsi"/>
          <w:sz w:val="20"/>
          <w:szCs w:val="20"/>
        </w:rPr>
        <w:t>7</w:t>
      </w:r>
      <w:r w:rsidR="00F14EC5" w:rsidRPr="00253AA3">
        <w:rPr>
          <w:rFonts w:ascii="Century Gothic" w:hAnsi="Century Gothic" w:cstheme="minorHAnsi"/>
          <w:sz w:val="20"/>
          <w:szCs w:val="20"/>
        </w:rPr>
        <w:t>.</w:t>
      </w:r>
      <w:r w:rsidRPr="00253AA3">
        <w:rPr>
          <w:rFonts w:ascii="Century Gothic" w:hAnsi="Century Gothic" w:cstheme="minorHAnsi"/>
          <w:sz w:val="20"/>
          <w:szCs w:val="20"/>
        </w:rPr>
        <w:t xml:space="preserve"> </w:t>
      </w:r>
      <w:r w:rsidRPr="00253AA3">
        <w:rPr>
          <w:rFonts w:ascii="Century Gothic" w:hAnsi="Century Gothic" w:cstheme="minorHAnsi"/>
          <w:b/>
          <w:sz w:val="20"/>
          <w:szCs w:val="20"/>
        </w:rPr>
        <w:t>TERCERA – VALOR</w:t>
      </w:r>
      <w:r w:rsidRPr="00253AA3">
        <w:rPr>
          <w:rFonts w:ascii="Century Gothic" w:hAnsi="Century Gothic" w:cstheme="minorHAnsi"/>
          <w:sz w:val="20"/>
          <w:szCs w:val="20"/>
        </w:rPr>
        <w:t xml:space="preserve">. El valor del presente </w:t>
      </w:r>
      <w:r w:rsidRPr="00253AA3">
        <w:rPr>
          <w:rFonts w:ascii="Century Gothic" w:hAnsi="Century Gothic" w:cstheme="minorHAnsi"/>
          <w:sz w:val="20"/>
          <w:szCs w:val="20"/>
        </w:rPr>
        <w:lastRenderedPageBreak/>
        <w:t>contrato es por la suma de</w:t>
      </w:r>
      <w:r w:rsidR="00760C40" w:rsidRPr="00253AA3">
        <w:rPr>
          <w:rFonts w:ascii="Century Gothic" w:hAnsi="Century Gothic" w:cstheme="minorHAnsi"/>
          <w:sz w:val="20"/>
          <w:szCs w:val="20"/>
        </w:rPr>
        <w:t xml:space="preserve"> </w:t>
      </w:r>
      <w:proofErr w:type="gramStart"/>
      <w:r w:rsidR="000A0DDB">
        <w:rPr>
          <w:rFonts w:ascii="Century Gothic" w:hAnsi="Century Gothic" w:cstheme="minorHAnsi"/>
          <w:sz w:val="20"/>
          <w:szCs w:val="20"/>
        </w:rPr>
        <w:t>CUATRO  MILLONES</w:t>
      </w:r>
      <w:proofErr w:type="gramEnd"/>
      <w:r w:rsidR="000A0DDB">
        <w:rPr>
          <w:rFonts w:ascii="Century Gothic" w:hAnsi="Century Gothic" w:cstheme="minorHAnsi"/>
          <w:sz w:val="20"/>
          <w:szCs w:val="20"/>
        </w:rPr>
        <w:t xml:space="preserve"> TRESCIENTOS TREINTA Y TRES  MIL DOSCIENTOS TREINTA Y UN PESOS (</w:t>
      </w:r>
      <w:r w:rsidR="000A0DDB">
        <w:rPr>
          <w:rFonts w:ascii="Century Gothic" w:eastAsiaTheme="majorEastAsia" w:hAnsi="Century Gothic" w:cstheme="minorHAnsi"/>
          <w:b/>
          <w:bCs/>
          <w:sz w:val="20"/>
          <w:szCs w:val="20"/>
          <w:lang w:val="es-ES_tradnl" w:eastAsia="es-CO"/>
        </w:rPr>
        <w:t>$4.333.231</w:t>
      </w:r>
      <w:r w:rsidR="000A0DDB">
        <w:rPr>
          <w:rFonts w:ascii="Century Gothic" w:hAnsi="Century Gothic" w:cstheme="minorHAnsi"/>
          <w:sz w:val="20"/>
          <w:szCs w:val="20"/>
        </w:rPr>
        <w:t>) MCTE</w:t>
      </w:r>
      <w:r w:rsidR="00875EC6" w:rsidRPr="00253AA3">
        <w:rPr>
          <w:rFonts w:ascii="Century Gothic" w:hAnsi="Century Gothic" w:cstheme="minorHAnsi"/>
          <w:spacing w:val="-1"/>
          <w:sz w:val="20"/>
          <w:szCs w:val="20"/>
          <w:lang w:val="es-ES_tradnl"/>
        </w:rPr>
        <w:t>.</w:t>
      </w:r>
      <w:r w:rsidRPr="00253AA3">
        <w:rPr>
          <w:rFonts w:ascii="Century Gothic" w:hAnsi="Century Gothic" w:cstheme="minorHAnsi"/>
          <w:sz w:val="20"/>
          <w:szCs w:val="20"/>
        </w:rPr>
        <w:t xml:space="preserve">  </w:t>
      </w:r>
      <w:r w:rsidR="002E4893" w:rsidRPr="00253AA3">
        <w:rPr>
          <w:rFonts w:ascii="Century Gothic" w:hAnsi="Century Gothic" w:cstheme="minorHAnsi"/>
          <w:b/>
          <w:sz w:val="20"/>
          <w:szCs w:val="20"/>
        </w:rPr>
        <w:t>CUARTA – FORMA</w:t>
      </w:r>
      <w:r w:rsidRPr="00253AA3">
        <w:rPr>
          <w:rFonts w:ascii="Century Gothic" w:hAnsi="Century Gothic" w:cstheme="minorHAnsi"/>
          <w:b/>
          <w:sz w:val="20"/>
          <w:szCs w:val="20"/>
        </w:rPr>
        <w:t xml:space="preserve"> DE PAGO</w:t>
      </w:r>
      <w:r w:rsidRPr="00253AA3">
        <w:rPr>
          <w:rFonts w:ascii="Century Gothic" w:hAnsi="Century Gothic" w:cstheme="minorHAnsi"/>
          <w:sz w:val="20"/>
          <w:szCs w:val="20"/>
        </w:rPr>
        <w:t xml:space="preserve">.  </w:t>
      </w:r>
      <w:r w:rsidR="00F14EC5" w:rsidRPr="00253AA3">
        <w:rPr>
          <w:rFonts w:ascii="Century Gothic" w:hAnsi="Century Gothic" w:cstheme="minorHAnsi"/>
          <w:sz w:val="20"/>
          <w:szCs w:val="20"/>
          <w:lang w:val="es-ES_tradnl"/>
        </w:rPr>
        <w:t>La Institución cancelará la prima anual señalada para cada una de las coberturas, previa presentación de la constancia de recibo a satisfacción de las pólizas por parte del supervisor del contrato, expedidas en las coberturas, montos asegurables, vigencia de la cobertura y condiciones indicadas en las especificaciones técnicas</w:t>
      </w:r>
      <w:r w:rsidR="007F1B5C" w:rsidRPr="00253AA3">
        <w:rPr>
          <w:rFonts w:ascii="Century Gothic" w:hAnsi="Century Gothic" w:cstheme="minorHAnsi"/>
          <w:sz w:val="20"/>
          <w:szCs w:val="20"/>
        </w:rPr>
        <w:t xml:space="preserve">. </w:t>
      </w:r>
      <w:r w:rsidRPr="00253AA3">
        <w:rPr>
          <w:rFonts w:ascii="Century Gothic" w:hAnsi="Century Gothic" w:cstheme="minorHAnsi"/>
          <w:b/>
          <w:sz w:val="20"/>
          <w:szCs w:val="20"/>
        </w:rPr>
        <w:t>PAR</w:t>
      </w:r>
      <w:r w:rsidR="00D942D0">
        <w:rPr>
          <w:rFonts w:ascii="Century Gothic" w:hAnsi="Century Gothic" w:cstheme="minorHAnsi"/>
          <w:b/>
          <w:sz w:val="20"/>
          <w:szCs w:val="20"/>
        </w:rPr>
        <w:t>Á</w:t>
      </w:r>
      <w:r w:rsidRPr="00253AA3">
        <w:rPr>
          <w:rFonts w:ascii="Century Gothic" w:hAnsi="Century Gothic" w:cstheme="minorHAnsi"/>
          <w:b/>
          <w:sz w:val="20"/>
          <w:szCs w:val="20"/>
        </w:rPr>
        <w:t>GRAFO. SUPERVISIÓN</w:t>
      </w:r>
      <w:r w:rsidRPr="00253AA3">
        <w:rPr>
          <w:rFonts w:ascii="Century Gothic" w:hAnsi="Century Gothic" w:cstheme="minorHAnsi"/>
          <w:sz w:val="20"/>
          <w:szCs w:val="20"/>
        </w:rPr>
        <w:t xml:space="preserve">. </w:t>
      </w:r>
      <w:r w:rsidR="00F14EC5" w:rsidRPr="00253AA3">
        <w:rPr>
          <w:rFonts w:ascii="Century Gothic" w:hAnsi="Century Gothic" w:cstheme="minorHAnsi"/>
          <w:sz w:val="20"/>
          <w:szCs w:val="20"/>
        </w:rPr>
        <w:t>La supervisión del cumplimiento de las obligaciones a cargo de EL CONTRATISTA será ejercida por la señora CLAUDIA PATRICIA BETANCOUR CARO, Auxiliar administrativa de la institución educativa, quién</w:t>
      </w:r>
      <w:r w:rsidR="002D2685" w:rsidRPr="00253AA3">
        <w:rPr>
          <w:rFonts w:ascii="Century Gothic" w:hAnsi="Century Gothic" w:cstheme="minorHAnsi"/>
          <w:sz w:val="20"/>
          <w:szCs w:val="20"/>
        </w:rPr>
        <w:t xml:space="preserve"> tendrá entre otras funciones las siguientes: 1) La vigilancia y control de la ejecución del Contrato. 2) Hacer recomendaciones y sugerencias al CONTRATISTA con respecto a la ejecución del contrato. 3) Expedir certificación de cumplimiento a satisfacción de los </w:t>
      </w:r>
      <w:r w:rsidR="006678AC" w:rsidRPr="00253AA3">
        <w:rPr>
          <w:rFonts w:ascii="Century Gothic" w:hAnsi="Century Gothic" w:cstheme="minorHAnsi"/>
          <w:sz w:val="20"/>
          <w:szCs w:val="20"/>
        </w:rPr>
        <w:t xml:space="preserve">bienes y/o </w:t>
      </w:r>
      <w:r w:rsidR="002D2685" w:rsidRPr="00253AA3">
        <w:rPr>
          <w:rFonts w:ascii="Century Gothic" w:hAnsi="Century Gothic" w:cstheme="minorHAnsi"/>
          <w:sz w:val="20"/>
          <w:szCs w:val="20"/>
        </w:rPr>
        <w:t xml:space="preserve">servicios </w:t>
      </w:r>
      <w:r w:rsidR="006678AC" w:rsidRPr="00253AA3">
        <w:rPr>
          <w:rFonts w:ascii="Century Gothic" w:hAnsi="Century Gothic" w:cstheme="minorHAnsi"/>
          <w:sz w:val="20"/>
          <w:szCs w:val="20"/>
        </w:rPr>
        <w:t>recibidos</w:t>
      </w:r>
      <w:r w:rsidR="002D2685" w:rsidRPr="00253AA3">
        <w:rPr>
          <w:rFonts w:ascii="Century Gothic" w:hAnsi="Century Gothic" w:cstheme="minorHAnsi"/>
          <w:sz w:val="20"/>
          <w:szCs w:val="20"/>
        </w:rPr>
        <w:t>, si fuere el caso.4) Corroborar que el contratista este al día con los</w:t>
      </w:r>
      <w:r w:rsidR="006678AC" w:rsidRPr="00253AA3">
        <w:rPr>
          <w:rFonts w:ascii="Century Gothic" w:hAnsi="Century Gothic" w:cstheme="minorHAnsi"/>
          <w:sz w:val="20"/>
          <w:szCs w:val="20"/>
        </w:rPr>
        <w:t xml:space="preserve"> aportes a la seguridad social. </w:t>
      </w:r>
      <w:r w:rsidR="002D2685" w:rsidRPr="00253AA3">
        <w:rPr>
          <w:rFonts w:ascii="Century Gothic" w:hAnsi="Century Gothic" w:cstheme="minorHAnsi"/>
          <w:sz w:val="20"/>
          <w:szCs w:val="20"/>
        </w:rPr>
        <w:t xml:space="preserve">5) Allegar a la carpeta de pagaduría toda la documentación original que se genere en relación con el contrato. 6) Velar por su Liquidación dentro del término legal. </w:t>
      </w:r>
      <w:r w:rsidRPr="00253AA3">
        <w:rPr>
          <w:rFonts w:ascii="Century Gothic" w:hAnsi="Century Gothic" w:cstheme="minorHAnsi"/>
          <w:sz w:val="20"/>
          <w:szCs w:val="20"/>
        </w:rPr>
        <w:t xml:space="preserve"> </w:t>
      </w:r>
      <w:r w:rsidRPr="00253AA3">
        <w:rPr>
          <w:rFonts w:ascii="Century Gothic" w:hAnsi="Century Gothic" w:cstheme="minorHAnsi"/>
          <w:b/>
          <w:sz w:val="20"/>
          <w:szCs w:val="20"/>
        </w:rPr>
        <w:t>QUINTA - GARANTÍA</w:t>
      </w:r>
      <w:r w:rsidRPr="00253AA3">
        <w:rPr>
          <w:rFonts w:ascii="Century Gothic" w:hAnsi="Century Gothic" w:cstheme="minorHAnsi"/>
          <w:sz w:val="20"/>
          <w:szCs w:val="20"/>
        </w:rPr>
        <w:t xml:space="preserve">.   </w:t>
      </w:r>
      <w:r w:rsidR="00F14EC5" w:rsidRPr="00253AA3">
        <w:rPr>
          <w:rFonts w:ascii="Century Gothic" w:hAnsi="Century Gothic" w:cs="Calibri"/>
          <w:color w:val="auto"/>
          <w:sz w:val="20"/>
          <w:szCs w:val="20"/>
          <w:shd w:val="clear" w:color="auto" w:fill="FFFFFF"/>
        </w:rPr>
        <w:t xml:space="preserve">De acuerdo al análisis de riesgos a cubrir, para el presente proceso por tratarse de un contrato  de seguro, no se exigirá la constitución de garantías, toda vez que el artículo 7 de la ley 1150 de 2007, establece: “Las garantías  no serán obligatorias en los contratos de empréstito, los interadministrativos, en los de seguro y los contratos cuyo valor sea inferior al 10% de la menor cuantía a que se refiere esta ley, caso en el cual la entidad determinará la necesidad de exigirlas, atendiendo a la naturaleza del objeto contratado y a la forma de pago, así como las demás que señale el Reglamento Interno aprobado por el Plantel Educativo. </w:t>
      </w:r>
      <w:r w:rsidRPr="00253AA3">
        <w:rPr>
          <w:rFonts w:ascii="Century Gothic" w:hAnsi="Century Gothic" w:cstheme="minorHAnsi"/>
          <w:b/>
          <w:spacing w:val="5"/>
          <w:sz w:val="20"/>
          <w:szCs w:val="20"/>
          <w:lang w:val="es-ES_tradnl"/>
        </w:rPr>
        <w:t xml:space="preserve">SEXTA-OBLIGACIONES </w:t>
      </w:r>
      <w:r w:rsidRPr="00253AA3">
        <w:rPr>
          <w:rFonts w:ascii="Century Gothic" w:eastAsia="Arial Unicode MS" w:hAnsi="Century Gothic" w:cstheme="minorHAnsi"/>
          <w:b/>
          <w:sz w:val="20"/>
          <w:szCs w:val="20"/>
        </w:rPr>
        <w:t xml:space="preserve">A) OBLIGACIONES DEL CONTRATISTA: </w:t>
      </w:r>
      <w:r w:rsidR="00F16F3A" w:rsidRPr="00253AA3">
        <w:rPr>
          <w:rFonts w:ascii="Century Gothic" w:eastAsia="Arial Unicode MS" w:hAnsi="Century Gothic" w:cstheme="minorHAnsi"/>
          <w:sz w:val="20"/>
          <w:szCs w:val="20"/>
        </w:rPr>
        <w:t xml:space="preserve">El contratista se obliga para con la Institución a: </w:t>
      </w:r>
      <w:r w:rsidR="00F14EC5" w:rsidRPr="00253AA3">
        <w:rPr>
          <w:rFonts w:ascii="Century Gothic" w:eastAsia="Arial Unicode MS" w:hAnsi="Century Gothic" w:cstheme="minorHAnsi"/>
          <w:sz w:val="20"/>
          <w:szCs w:val="20"/>
        </w:rPr>
        <w:t xml:space="preserve">1. Cumplir con las especificaciones técnicas contenidas en los documentos del proceso y oferta del contratista. 2. Atender las observaciones o requerimientos que le formule LA INSTITUCIÓN EDUCATIVA, por conducto del supervisor del contrato y corregir las fallas dentro del plazo razonable que se le señale para el efecto. 3.  Garantizar la prestación del servicio de seguro, dentro del plazo pactado. 4. Cumplir con las condiciones jurídicas, técnicas, económicas y comerciales presentadas en la propuesta. 5. Cumplir con el objeto del contrato con plena autonomía técnica y administrativa y bajo su propia responsabilidad. Por lo tanto, no existe ni existirá ningún tipo de subordinación ni vínculo laboral alguno del contratista con LA INSTITUCIÓN EDUCATIVA. </w:t>
      </w:r>
      <w:r w:rsidR="00760C40" w:rsidRPr="00253AA3">
        <w:rPr>
          <w:rFonts w:ascii="Century Gothic" w:eastAsia="Arial Unicode MS" w:hAnsi="Century Gothic" w:cstheme="minorHAnsi"/>
          <w:sz w:val="20"/>
          <w:szCs w:val="20"/>
        </w:rPr>
        <w:t xml:space="preserve"> </w:t>
      </w:r>
      <w:r w:rsidR="00F14EC5" w:rsidRPr="00253AA3">
        <w:rPr>
          <w:rFonts w:ascii="Century Gothic" w:eastAsia="Arial Unicode MS" w:hAnsi="Century Gothic" w:cstheme="minorHAnsi"/>
          <w:sz w:val="20"/>
          <w:szCs w:val="20"/>
        </w:rPr>
        <w:t>6. Efectuar la divulgación de la información de los seguros, en los horarios programados y en el sector indicado por la INSTITUCION EDUCATIVA, por intermedio del Supervisor del Contrato.  7. Presentar los documentos requeridos para efectuar el pago de la prima de seguros. 8. Informar a la Entidad contratante cualquier cambio en su condición como Proveedor, bien sea cambios de nombre, ser parte de fusiones o adquisiciones o reorganizaciones empresariales. 9</w:t>
      </w:r>
      <w:r w:rsidR="00DE660D" w:rsidRPr="00253AA3">
        <w:rPr>
          <w:rFonts w:ascii="Century Gothic" w:eastAsia="Arial Unicode MS" w:hAnsi="Century Gothic" w:cstheme="minorHAnsi"/>
          <w:sz w:val="20"/>
          <w:szCs w:val="20"/>
        </w:rPr>
        <w:t>- Suministrar</w:t>
      </w:r>
      <w:r w:rsidR="00F14EC5" w:rsidRPr="00253AA3">
        <w:rPr>
          <w:rFonts w:ascii="Century Gothic" w:eastAsia="Arial Unicode MS" w:hAnsi="Century Gothic" w:cstheme="minorHAnsi"/>
          <w:sz w:val="20"/>
          <w:szCs w:val="20"/>
        </w:rPr>
        <w:t xml:space="preserve"> toda la información requerida por el supervisor en cumplimiento de sus funciones de seguimiento al cumplimiento del presente contrato.   10. Cumplir con el objeto y las obligaciones contractuales conservando un comportamiento de cordialidad y buen trato con las autoridades y entidades sujeto de atención de la I.E. así como con los funcionarios y contratistas de la entidad, tanto en las instalaciones de la misma como donde quiera que se desarrollen las actividades derivadas del contrato.  11.</w:t>
      </w:r>
      <w:r w:rsidR="00F14EC5" w:rsidRPr="00253AA3">
        <w:rPr>
          <w:rFonts w:ascii="Century Gothic" w:eastAsia="Arial Unicode MS" w:hAnsi="Century Gothic" w:cstheme="minorHAnsi"/>
          <w:sz w:val="20"/>
          <w:szCs w:val="20"/>
        </w:rPr>
        <w:tab/>
        <w:t xml:space="preserve">Informar sobre los actos o conductas irregulares o ilícitas de los cuales tenga conocimiento, que sean realizados por </w:t>
      </w:r>
      <w:r w:rsidR="00F14EC5" w:rsidRPr="00253AA3">
        <w:rPr>
          <w:rFonts w:ascii="Century Gothic" w:eastAsia="Arial Unicode MS" w:hAnsi="Century Gothic" w:cstheme="minorHAnsi"/>
          <w:sz w:val="20"/>
          <w:szCs w:val="20"/>
        </w:rPr>
        <w:lastRenderedPageBreak/>
        <w:t xml:space="preserve">cualquier persona relacionada con los proyectos y las actividades a cargo de la entidad. 12. El CONTRATISTA se compromete a dar cumplimiento de sus obligaciones con los Sistemas de Salud, Pensión Y Riesgos Profesionales, aportes a las Cajas de Compensación Familiar, Instituto Colombiano de Bienestar Familiar y Servicio Nacional de Aprendizaje, cuando a ello haya lugar, en concordancia con el Artículo 50 de la Ley 789 de </w:t>
      </w:r>
      <w:proofErr w:type="gramStart"/>
      <w:r w:rsidR="00F14EC5" w:rsidRPr="00253AA3">
        <w:rPr>
          <w:rFonts w:ascii="Century Gothic" w:eastAsia="Arial Unicode MS" w:hAnsi="Century Gothic" w:cstheme="minorHAnsi"/>
          <w:sz w:val="20"/>
          <w:szCs w:val="20"/>
        </w:rPr>
        <w:t>2002  13</w:t>
      </w:r>
      <w:proofErr w:type="gramEnd"/>
      <w:r w:rsidR="00F14EC5" w:rsidRPr="00253AA3">
        <w:rPr>
          <w:rFonts w:ascii="Century Gothic" w:eastAsia="Arial Unicode MS" w:hAnsi="Century Gothic" w:cstheme="minorHAnsi"/>
          <w:sz w:val="20"/>
          <w:szCs w:val="20"/>
        </w:rPr>
        <w:t>. Cumplir con lo ordenado en la resolución No.1000-0026 del 10 de enero de 2018, por medio del cual se estableció el código de integridad y buen gobierno de la Alcaldía Municipal de Ibagué, el cual tiene como objetivo lograr una gestión integral, eficiente y transparente, cumpliendo con cada uno de los valores establecidos, respetando las normas que rigen a los servidores públicos en función de la garantía de los derechos de los ciudadanos.14. El Proponente se obliga al cumplimiento de los requisitos y obligaciones en materia de</w:t>
      </w:r>
      <w:r w:rsidR="00B652B2">
        <w:rPr>
          <w:rFonts w:ascii="Century Gothic" w:eastAsia="Arial Unicode MS" w:hAnsi="Century Gothic" w:cstheme="minorHAnsi"/>
          <w:sz w:val="20"/>
          <w:szCs w:val="20"/>
        </w:rPr>
        <w:t xml:space="preserve"> Seguridad, Salud en el Trabajo, </w:t>
      </w:r>
      <w:r w:rsidR="00F14EC5" w:rsidRPr="00253AA3">
        <w:rPr>
          <w:rFonts w:ascii="Century Gothic" w:eastAsia="Arial Unicode MS" w:hAnsi="Century Gothic" w:cstheme="minorHAnsi"/>
          <w:sz w:val="20"/>
          <w:szCs w:val="20"/>
        </w:rPr>
        <w:t>definidos en la Resolución 0312 del año 2019</w:t>
      </w:r>
      <w:r w:rsidR="00800A57" w:rsidRPr="00253AA3">
        <w:rPr>
          <w:rFonts w:ascii="Century Gothic" w:eastAsia="Arial Unicode MS" w:hAnsi="Century Gothic" w:cstheme="minorHAnsi"/>
          <w:sz w:val="20"/>
          <w:szCs w:val="20"/>
        </w:rPr>
        <w:t>.</w:t>
      </w:r>
      <w:r w:rsidR="00DE1116" w:rsidRPr="00253AA3">
        <w:rPr>
          <w:rFonts w:ascii="Century Gothic" w:eastAsia="Arial Unicode MS" w:hAnsi="Century Gothic" w:cstheme="minorHAnsi"/>
          <w:sz w:val="20"/>
          <w:szCs w:val="20"/>
        </w:rPr>
        <w:t xml:space="preserve">  </w:t>
      </w:r>
      <w:r w:rsidRPr="00253AA3">
        <w:rPr>
          <w:rFonts w:ascii="Century Gothic" w:eastAsia="Arial Unicode MS" w:hAnsi="Century Gothic" w:cstheme="minorHAnsi"/>
          <w:b/>
          <w:sz w:val="20"/>
          <w:szCs w:val="20"/>
        </w:rPr>
        <w:t>B) OBLIGACIONES DEL CONTRATANTE</w:t>
      </w:r>
      <w:r w:rsidRPr="00253AA3">
        <w:rPr>
          <w:rFonts w:ascii="Century Gothic" w:eastAsia="Arial Unicode MS" w:hAnsi="Century Gothic" w:cstheme="minorHAnsi"/>
          <w:sz w:val="20"/>
          <w:szCs w:val="20"/>
        </w:rPr>
        <w:t xml:space="preserve"> a: </w:t>
      </w:r>
      <w:r w:rsidR="00800A57" w:rsidRPr="00253AA3">
        <w:rPr>
          <w:rFonts w:ascii="Century Gothic" w:eastAsia="Arial Unicode MS" w:hAnsi="Century Gothic" w:cstheme="minorHAnsi"/>
          <w:sz w:val="20"/>
          <w:szCs w:val="20"/>
        </w:rPr>
        <w:t>1-Ejercer el respectivo control en el cumplimiento del objeto del contrato y expedir el recibo de cumplimiento a satisfacción. 2- Pagar el valor del contrato de acuerdo con los términos establecidos. 3- Prestar su colaboración para el cumplimiento de las obligaciones del Contratista. 4. Solicitar por escrito al Contratista el reemplazo de los bienes o servicios objeto del contrato, cuando estos no cumplan con las especificaciones y/o condiciones técnicas exigidas en los Documentos del Proceso. 5. Permitir la visita del Contratista a sus instalaciones cuando el objeto del contrato así lo requiera</w:t>
      </w:r>
      <w:r w:rsidR="00F16F3A" w:rsidRPr="00253AA3">
        <w:rPr>
          <w:rFonts w:ascii="Century Gothic" w:eastAsia="Arial Unicode MS" w:hAnsi="Century Gothic" w:cstheme="minorHAnsi"/>
          <w:sz w:val="20"/>
          <w:szCs w:val="20"/>
        </w:rPr>
        <w:t xml:space="preserve">. </w:t>
      </w:r>
      <w:r w:rsidRPr="00253AA3">
        <w:rPr>
          <w:rFonts w:ascii="Century Gothic" w:hAnsi="Century Gothic" w:cstheme="minorHAnsi"/>
          <w:b/>
          <w:sz w:val="20"/>
          <w:szCs w:val="20"/>
        </w:rPr>
        <w:t>S</w:t>
      </w:r>
      <w:r w:rsidR="00DE660D">
        <w:rPr>
          <w:rFonts w:ascii="Century Gothic" w:hAnsi="Century Gothic" w:cstheme="minorHAnsi"/>
          <w:b/>
          <w:sz w:val="20"/>
          <w:szCs w:val="20"/>
        </w:rPr>
        <w:t>É</w:t>
      </w:r>
      <w:r w:rsidRPr="00253AA3">
        <w:rPr>
          <w:rFonts w:ascii="Century Gothic" w:hAnsi="Century Gothic" w:cstheme="minorHAnsi"/>
          <w:b/>
          <w:sz w:val="20"/>
          <w:szCs w:val="20"/>
        </w:rPr>
        <w:t>PTIMA - CESI</w:t>
      </w:r>
      <w:r w:rsidR="00DE660D">
        <w:rPr>
          <w:rFonts w:ascii="Century Gothic" w:hAnsi="Century Gothic" w:cstheme="minorHAnsi"/>
          <w:b/>
          <w:sz w:val="20"/>
          <w:szCs w:val="20"/>
        </w:rPr>
        <w:t>Ó</w:t>
      </w:r>
      <w:r w:rsidRPr="00253AA3">
        <w:rPr>
          <w:rFonts w:ascii="Century Gothic" w:hAnsi="Century Gothic" w:cstheme="minorHAnsi"/>
          <w:b/>
          <w:sz w:val="20"/>
          <w:szCs w:val="20"/>
        </w:rPr>
        <w:t>N DE LA CONTRATO.</w:t>
      </w:r>
      <w:r w:rsidRPr="00253AA3">
        <w:rPr>
          <w:rFonts w:ascii="Century Gothic" w:hAnsi="Century Gothic" w:cstheme="minorHAnsi"/>
          <w:sz w:val="20"/>
          <w:szCs w:val="20"/>
        </w:rPr>
        <w:t xml:space="preserve"> El Contratista solo podr</w:t>
      </w:r>
      <w:r w:rsidR="00F16F3A" w:rsidRPr="00253AA3">
        <w:rPr>
          <w:rFonts w:ascii="Century Gothic" w:hAnsi="Century Gothic" w:cstheme="minorHAnsi"/>
          <w:sz w:val="20"/>
          <w:szCs w:val="20"/>
        </w:rPr>
        <w:t>á ceder el presente contrato con la</w:t>
      </w:r>
      <w:r w:rsidRPr="00253AA3">
        <w:rPr>
          <w:rFonts w:ascii="Century Gothic" w:hAnsi="Century Gothic" w:cstheme="minorHAnsi"/>
          <w:sz w:val="20"/>
          <w:szCs w:val="20"/>
        </w:rPr>
        <w:t xml:space="preserve">   autorización   previa y expresa del Contratante</w:t>
      </w:r>
      <w:r w:rsidRPr="00253AA3">
        <w:rPr>
          <w:rFonts w:ascii="Century Gothic" w:hAnsi="Century Gothic" w:cstheme="minorHAnsi"/>
          <w:b/>
          <w:sz w:val="20"/>
          <w:szCs w:val="20"/>
        </w:rPr>
        <w:t xml:space="preserve">.  OCTAVA </w:t>
      </w:r>
      <w:r w:rsidR="002E4893" w:rsidRPr="00253AA3">
        <w:rPr>
          <w:rFonts w:ascii="Century Gothic" w:hAnsi="Century Gothic" w:cstheme="minorHAnsi"/>
          <w:b/>
          <w:sz w:val="20"/>
          <w:szCs w:val="20"/>
        </w:rPr>
        <w:t>- CADUCIDAD</w:t>
      </w:r>
      <w:r w:rsidRPr="00253AA3">
        <w:rPr>
          <w:rFonts w:ascii="Century Gothic" w:hAnsi="Century Gothic" w:cstheme="minorHAnsi"/>
          <w:sz w:val="20"/>
          <w:szCs w:val="20"/>
        </w:rPr>
        <w:t xml:space="preserve">. </w:t>
      </w:r>
      <w:r w:rsidR="002E4893" w:rsidRPr="00253AA3">
        <w:rPr>
          <w:rFonts w:ascii="Century Gothic" w:hAnsi="Century Gothic" w:cstheme="minorHAnsi"/>
          <w:sz w:val="20"/>
          <w:szCs w:val="20"/>
        </w:rPr>
        <w:t>La INSTITUCI</w:t>
      </w:r>
      <w:r w:rsidR="00DE660D">
        <w:rPr>
          <w:rFonts w:ascii="Century Gothic" w:hAnsi="Century Gothic" w:cstheme="minorHAnsi"/>
          <w:sz w:val="20"/>
          <w:szCs w:val="20"/>
        </w:rPr>
        <w:t>Ó</w:t>
      </w:r>
      <w:r w:rsidR="002E4893" w:rsidRPr="00253AA3">
        <w:rPr>
          <w:rFonts w:ascii="Century Gothic" w:hAnsi="Century Gothic" w:cstheme="minorHAnsi"/>
          <w:sz w:val="20"/>
          <w:szCs w:val="20"/>
        </w:rPr>
        <w:t>N</w:t>
      </w:r>
      <w:r w:rsidRPr="00253AA3">
        <w:rPr>
          <w:rFonts w:ascii="Century Gothic" w:hAnsi="Century Gothic" w:cstheme="minorHAnsi"/>
          <w:sz w:val="20"/>
          <w:szCs w:val="20"/>
        </w:rPr>
        <w:t xml:space="preserve"> EDUCATIVA </w:t>
      </w:r>
      <w:r w:rsidR="0012080C" w:rsidRPr="00253AA3">
        <w:rPr>
          <w:rFonts w:ascii="Century Gothic" w:hAnsi="Century Gothic" w:cstheme="minorHAnsi"/>
          <w:sz w:val="20"/>
          <w:szCs w:val="20"/>
        </w:rPr>
        <w:t>RAICES DEL FUTURO</w:t>
      </w:r>
      <w:r w:rsidRPr="00253AA3">
        <w:rPr>
          <w:rFonts w:ascii="Century Gothic" w:hAnsi="Century Gothic" w:cstheme="minorHAnsi"/>
          <w:sz w:val="20"/>
          <w:szCs w:val="20"/>
        </w:rPr>
        <w:t xml:space="preserve"> podrá declarar la caducidad Administrativa del contrato, mediante resolución motivada por el incumplimiento de las obligaciones por parte del contratista, tal como lo establece </w:t>
      </w:r>
      <w:r w:rsidR="002E4893" w:rsidRPr="00253AA3">
        <w:rPr>
          <w:rFonts w:ascii="Century Gothic" w:hAnsi="Century Gothic" w:cstheme="minorHAnsi"/>
          <w:sz w:val="20"/>
          <w:szCs w:val="20"/>
        </w:rPr>
        <w:t>el</w:t>
      </w:r>
      <w:r w:rsidRPr="00253AA3">
        <w:rPr>
          <w:rFonts w:ascii="Century Gothic" w:hAnsi="Century Gothic" w:cstheme="minorHAnsi"/>
          <w:sz w:val="20"/>
          <w:szCs w:val="20"/>
        </w:rPr>
        <w:t xml:space="preserve"> artículo 18 de la ley 80 de 1.993.  </w:t>
      </w:r>
      <w:r w:rsidR="00DE1116" w:rsidRPr="00253AA3">
        <w:rPr>
          <w:rFonts w:ascii="Century Gothic" w:hAnsi="Century Gothic" w:cstheme="minorHAnsi"/>
          <w:b/>
          <w:sz w:val="20"/>
          <w:szCs w:val="20"/>
        </w:rPr>
        <w:t xml:space="preserve">NOVENA- DECLARACIONES DEL CONTRATISTA. </w:t>
      </w:r>
      <w:r w:rsidR="00DE1116" w:rsidRPr="00253AA3">
        <w:rPr>
          <w:rFonts w:ascii="Century Gothic" w:hAnsi="Century Gothic" w:cstheme="minorHAnsi"/>
          <w:sz w:val="20"/>
          <w:szCs w:val="20"/>
        </w:rPr>
        <w:t xml:space="preserve">El contratista manifiesta bajo la gravedad del juramento que: -Conoce y acepta los Documentos del Proceso. -Tuvo la oportunidad de solicitar aclaraciones y modificaciones a los Documentos del Proceso y recibió de la INSTITUCION EDUCATIVA respuesta oportuna a cada una de las solicitudes. -Se encuentra debidamente facultado para suscribir el presente contrato. -El Contratista autoriza a la institución para la consulta en los términos establecidos en la ley 1918 de 2018 y sus decretos reglamentarios y se compromete a dar cumplimiento a la ley en mención, sobre el personal vinculado a la empresa que representa y que deba ingresar al plantel educativo para el   cumplimiento y desarrollo del objeto contractual. -Está a paz y salvo con sus obligaciones laborales frente al sistema de seguridad social integral. -El valor del contrato incluye todos los gastos, costos, derechos, impuestos, tasas y demás contribuciones relacionados con el cumplimiento del objeto del presente contrato.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w:t>
      </w:r>
      <w:proofErr w:type="gramStart"/>
      <w:r w:rsidR="00DE1116" w:rsidRPr="00253AA3">
        <w:rPr>
          <w:rFonts w:ascii="Century Gothic" w:hAnsi="Century Gothic" w:cstheme="minorHAnsi"/>
          <w:sz w:val="20"/>
          <w:szCs w:val="20"/>
        </w:rPr>
        <w:t>éste</w:t>
      </w:r>
      <w:proofErr w:type="gramEnd"/>
      <w:r w:rsidR="00DE1116" w:rsidRPr="00253AA3">
        <w:rPr>
          <w:rFonts w:ascii="Century Gothic" w:hAnsi="Century Gothic" w:cstheme="minorHAnsi"/>
          <w:sz w:val="20"/>
          <w:szCs w:val="20"/>
        </w:rPr>
        <w:t xml:space="preserve"> contrato, no serán destinados a ninguna de las actividades antes descritas. -El Contratista se compromete a no contratar menores de edad para el ejercicio del objeto contractual, así como a no permitir que se subcontrate a menores de edad para tales efectos, dando aplicación a la Resolución 1677  de 2008  del Ministerio  de  la Protección Social  y  los Pactos,  Convenios  y  Convenciones Internacionales ratificados por Colombia, sobre los derechos de los niños.- En caso de que </w:t>
      </w:r>
      <w:r w:rsidR="00DE1116" w:rsidRPr="00253AA3">
        <w:rPr>
          <w:rFonts w:ascii="Century Gothic" w:hAnsi="Century Gothic" w:cstheme="minorHAnsi"/>
          <w:sz w:val="20"/>
          <w:szCs w:val="20"/>
        </w:rPr>
        <w:lastRenderedPageBreak/>
        <w:t xml:space="preserve">exista información sujeta a reserva legal, las partes deben mantener la confidencialidad de esta información. Para ello, la parte interesada debe comunicar a la otra parte- El contratista manifiesta bajo la gravedad del juramento que no se encuentra incurso en ninguna de las inhabilidades e incompatibilidades, constitucionales o legales y en caso de que le sobrevenga alguna, informará inmediatamente de ellas de conformidad con él artículo 6 </w:t>
      </w:r>
      <w:r w:rsidR="00DE1116" w:rsidRPr="000A0DDB">
        <w:rPr>
          <w:rFonts w:ascii="Century Gothic" w:hAnsi="Century Gothic" w:cstheme="minorHAnsi"/>
          <w:sz w:val="20"/>
          <w:szCs w:val="20"/>
        </w:rPr>
        <w:t>de la ley 190 de 1995.</w:t>
      </w:r>
      <w:r w:rsidRPr="000A0DDB">
        <w:rPr>
          <w:rFonts w:ascii="Century Gothic" w:hAnsi="Century Gothic" w:cstheme="minorHAnsi"/>
          <w:sz w:val="20"/>
          <w:szCs w:val="20"/>
        </w:rPr>
        <w:t xml:space="preserve"> </w:t>
      </w:r>
      <w:r w:rsidRPr="000A0DDB">
        <w:rPr>
          <w:rFonts w:ascii="Century Gothic" w:hAnsi="Century Gothic" w:cstheme="minorHAnsi"/>
          <w:b/>
          <w:sz w:val="20"/>
          <w:szCs w:val="20"/>
        </w:rPr>
        <w:t>D</w:t>
      </w:r>
      <w:r w:rsidR="00DE660D">
        <w:rPr>
          <w:rFonts w:ascii="Century Gothic" w:hAnsi="Century Gothic" w:cstheme="minorHAnsi"/>
          <w:b/>
          <w:sz w:val="20"/>
          <w:szCs w:val="20"/>
        </w:rPr>
        <w:t>É</w:t>
      </w:r>
      <w:r w:rsidRPr="000A0DDB">
        <w:rPr>
          <w:rFonts w:ascii="Century Gothic" w:hAnsi="Century Gothic" w:cstheme="minorHAnsi"/>
          <w:b/>
          <w:sz w:val="20"/>
          <w:szCs w:val="20"/>
        </w:rPr>
        <w:t>CIMA- IMPUTACIÓN PRESUPUESTAL</w:t>
      </w:r>
      <w:r w:rsidRPr="000A0DDB">
        <w:rPr>
          <w:rFonts w:ascii="Century Gothic" w:hAnsi="Century Gothic" w:cstheme="minorHAnsi"/>
          <w:sz w:val="20"/>
          <w:szCs w:val="20"/>
        </w:rPr>
        <w:t xml:space="preserve">. Los Pagos que </w:t>
      </w:r>
      <w:r w:rsidR="002E4893" w:rsidRPr="000A0DDB">
        <w:rPr>
          <w:rFonts w:ascii="Century Gothic" w:hAnsi="Century Gothic" w:cstheme="minorHAnsi"/>
          <w:sz w:val="20"/>
          <w:szCs w:val="20"/>
        </w:rPr>
        <w:t>la Institución</w:t>
      </w:r>
      <w:r w:rsidRPr="000A0DDB">
        <w:rPr>
          <w:rFonts w:ascii="Century Gothic" w:hAnsi="Century Gothic" w:cstheme="minorHAnsi"/>
          <w:sz w:val="20"/>
          <w:szCs w:val="20"/>
        </w:rPr>
        <w:t xml:space="preserve"> Educativa </w:t>
      </w:r>
      <w:r w:rsidR="0012080C" w:rsidRPr="000A0DDB">
        <w:rPr>
          <w:rFonts w:ascii="Century Gothic" w:hAnsi="Century Gothic" w:cstheme="minorHAnsi"/>
          <w:sz w:val="20"/>
          <w:szCs w:val="20"/>
        </w:rPr>
        <w:t>RAICES DEL FUTURO</w:t>
      </w:r>
      <w:r w:rsidRPr="000A0DDB">
        <w:rPr>
          <w:rFonts w:ascii="Century Gothic" w:hAnsi="Century Gothic" w:cstheme="minorHAnsi"/>
          <w:sz w:val="20"/>
          <w:szCs w:val="20"/>
        </w:rPr>
        <w:t xml:space="preserve">, se obliga a efectuar en virtud del presente Contrato quedan sujetas a las apropiaciones que para tal fin se establezcan en el presupuesto de gastos de </w:t>
      </w:r>
      <w:r w:rsidR="002E4893" w:rsidRPr="000A0DDB">
        <w:rPr>
          <w:rFonts w:ascii="Century Gothic" w:hAnsi="Century Gothic" w:cstheme="minorHAnsi"/>
          <w:sz w:val="20"/>
          <w:szCs w:val="20"/>
        </w:rPr>
        <w:t>la Institución</w:t>
      </w:r>
      <w:r w:rsidRPr="000A0DDB">
        <w:rPr>
          <w:rFonts w:ascii="Century Gothic" w:hAnsi="Century Gothic" w:cstheme="minorHAnsi"/>
          <w:sz w:val="20"/>
          <w:szCs w:val="20"/>
        </w:rPr>
        <w:t xml:space="preserve">, </w:t>
      </w:r>
      <w:r w:rsidR="00253AA3" w:rsidRPr="000A0DDB">
        <w:rPr>
          <w:rFonts w:ascii="Century Gothic" w:hAnsi="Century Gothic" w:cstheme="minorHAnsi"/>
          <w:sz w:val="20"/>
          <w:szCs w:val="20"/>
        </w:rPr>
        <w:t xml:space="preserve">mediante </w:t>
      </w:r>
      <w:r w:rsidR="000A0DDB" w:rsidRPr="000A0DDB">
        <w:rPr>
          <w:rFonts w:ascii="Century Gothic" w:hAnsi="Century Gothic" w:cstheme="minorHAnsi"/>
          <w:sz w:val="20"/>
          <w:szCs w:val="20"/>
        </w:rPr>
        <w:t xml:space="preserve">Certificado de Disponibilidad Presupuestal de fecha </w:t>
      </w:r>
      <w:r w:rsidR="000A0DDB" w:rsidRPr="000A0DDB">
        <w:rPr>
          <w:rFonts w:ascii="Century Gothic" w:hAnsi="Century Gothic" w:cstheme="minorHAnsi"/>
          <w:sz w:val="20"/>
          <w:szCs w:val="20"/>
          <w:lang w:val="es-ES_tradnl"/>
        </w:rPr>
        <w:t>28 de abril de 2026</w:t>
      </w:r>
      <w:r w:rsidR="000A0DDB" w:rsidRPr="000A0DDB">
        <w:rPr>
          <w:rFonts w:ascii="Century Gothic" w:hAnsi="Century Gothic" w:cstheme="minorHAnsi"/>
          <w:sz w:val="20"/>
          <w:szCs w:val="20"/>
        </w:rPr>
        <w:t>, por el rubro de gastos 22.1.2.02.02.007.01.02Seguros -CONPES</w:t>
      </w:r>
      <w:r w:rsidRPr="000A0DDB">
        <w:rPr>
          <w:rFonts w:ascii="Century Gothic" w:hAnsi="Century Gothic" w:cstheme="minorHAnsi"/>
          <w:sz w:val="20"/>
          <w:szCs w:val="20"/>
        </w:rPr>
        <w:t xml:space="preserve">. </w:t>
      </w:r>
      <w:r w:rsidR="00E76044" w:rsidRPr="000A0DDB">
        <w:rPr>
          <w:rFonts w:ascii="Century Gothic" w:hAnsi="Century Gothic" w:cstheme="minorHAnsi"/>
          <w:b/>
          <w:sz w:val="20"/>
          <w:szCs w:val="20"/>
        </w:rPr>
        <w:t>D</w:t>
      </w:r>
      <w:r w:rsidR="00DE660D">
        <w:rPr>
          <w:rFonts w:ascii="Century Gothic" w:hAnsi="Century Gothic" w:cstheme="minorHAnsi"/>
          <w:b/>
          <w:sz w:val="20"/>
          <w:szCs w:val="20"/>
        </w:rPr>
        <w:t>É</w:t>
      </w:r>
      <w:r w:rsidR="00E76044" w:rsidRPr="000A0DDB">
        <w:rPr>
          <w:rFonts w:ascii="Century Gothic" w:hAnsi="Century Gothic" w:cstheme="minorHAnsi"/>
          <w:b/>
          <w:sz w:val="20"/>
          <w:szCs w:val="20"/>
        </w:rPr>
        <w:t>CIMA PRIMERA</w:t>
      </w:r>
      <w:r w:rsidR="00E76044" w:rsidRPr="000A0DDB">
        <w:rPr>
          <w:rFonts w:ascii="Century Gothic" w:hAnsi="Century Gothic" w:cstheme="minorHAnsi"/>
          <w:sz w:val="20"/>
          <w:szCs w:val="20"/>
        </w:rPr>
        <w:t>-</w:t>
      </w:r>
      <w:r w:rsidR="00E76044" w:rsidRPr="000A0DDB">
        <w:rPr>
          <w:rFonts w:ascii="Century Gothic" w:hAnsi="Century Gothic" w:cstheme="minorHAnsi"/>
          <w:b/>
          <w:sz w:val="20"/>
          <w:szCs w:val="20"/>
        </w:rPr>
        <w:t>TERMINACI</w:t>
      </w:r>
      <w:r w:rsidR="00DE660D">
        <w:rPr>
          <w:rFonts w:ascii="Century Gothic" w:hAnsi="Century Gothic" w:cstheme="minorHAnsi"/>
          <w:b/>
          <w:sz w:val="20"/>
          <w:szCs w:val="20"/>
        </w:rPr>
        <w:t>Ó</w:t>
      </w:r>
      <w:r w:rsidR="00E76044" w:rsidRPr="000A0DDB">
        <w:rPr>
          <w:rFonts w:ascii="Century Gothic" w:hAnsi="Century Gothic" w:cstheme="minorHAnsi"/>
          <w:b/>
          <w:sz w:val="20"/>
          <w:szCs w:val="20"/>
        </w:rPr>
        <w:t>N POR MUTUO ACUERDO</w:t>
      </w:r>
      <w:r w:rsidR="00E76044" w:rsidRPr="000A0DDB">
        <w:rPr>
          <w:rFonts w:ascii="Century Gothic" w:hAnsi="Century Gothic" w:cstheme="minorHAnsi"/>
          <w:sz w:val="20"/>
          <w:szCs w:val="20"/>
        </w:rPr>
        <w:t>. Las partes acuerdan</w:t>
      </w:r>
      <w:r w:rsidR="00E76044" w:rsidRPr="00253AA3">
        <w:rPr>
          <w:rFonts w:ascii="Century Gothic" w:hAnsi="Century Gothic" w:cstheme="minorHAnsi"/>
          <w:sz w:val="20"/>
          <w:szCs w:val="20"/>
        </w:rPr>
        <w:t xml:space="preserve"> que cuando se presenten circunstancias que afecten tanto al contratista como al contratante, se podrá dar por terminado el presente contrato por mutuo acuerdo sin que implique </w:t>
      </w:r>
      <w:r w:rsidR="002E4893" w:rsidRPr="00253AA3">
        <w:rPr>
          <w:rFonts w:ascii="Century Gothic" w:hAnsi="Century Gothic" w:cstheme="minorHAnsi"/>
          <w:sz w:val="20"/>
          <w:szCs w:val="20"/>
        </w:rPr>
        <w:t>sanción para</w:t>
      </w:r>
      <w:r w:rsidR="00E76044" w:rsidRPr="00253AA3">
        <w:rPr>
          <w:rFonts w:ascii="Century Gothic" w:hAnsi="Century Gothic" w:cstheme="minorHAnsi"/>
          <w:sz w:val="20"/>
          <w:szCs w:val="20"/>
        </w:rPr>
        <w:t xml:space="preserve"> ninguna de las partes.  </w:t>
      </w:r>
      <w:r w:rsidR="00E76044" w:rsidRPr="00253AA3">
        <w:rPr>
          <w:rFonts w:ascii="Century Gothic" w:hAnsi="Century Gothic" w:cstheme="minorHAnsi"/>
          <w:b/>
          <w:sz w:val="20"/>
          <w:szCs w:val="20"/>
        </w:rPr>
        <w:t>D</w:t>
      </w:r>
      <w:r w:rsidR="00DE660D">
        <w:rPr>
          <w:rFonts w:ascii="Century Gothic" w:hAnsi="Century Gothic" w:cstheme="minorHAnsi"/>
          <w:b/>
          <w:sz w:val="20"/>
          <w:szCs w:val="20"/>
        </w:rPr>
        <w:t>É</w:t>
      </w:r>
      <w:r w:rsidR="00E76044" w:rsidRPr="00253AA3">
        <w:rPr>
          <w:rFonts w:ascii="Century Gothic" w:hAnsi="Century Gothic" w:cstheme="minorHAnsi"/>
          <w:b/>
          <w:sz w:val="20"/>
          <w:szCs w:val="20"/>
        </w:rPr>
        <w:t>CIMA</w:t>
      </w:r>
      <w:r w:rsidR="00E76044" w:rsidRPr="00253AA3">
        <w:rPr>
          <w:rFonts w:ascii="Century Gothic" w:hAnsi="Century Gothic" w:cstheme="minorHAnsi"/>
          <w:sz w:val="20"/>
          <w:szCs w:val="20"/>
        </w:rPr>
        <w:t xml:space="preserve"> </w:t>
      </w:r>
      <w:r w:rsidR="00E76044" w:rsidRPr="00253AA3">
        <w:rPr>
          <w:rFonts w:ascii="Century Gothic" w:hAnsi="Century Gothic" w:cstheme="minorHAnsi"/>
          <w:b/>
          <w:sz w:val="20"/>
          <w:szCs w:val="20"/>
        </w:rPr>
        <w:t>SEGUNDA- INEXISTENCIA DE RELACI</w:t>
      </w:r>
      <w:r w:rsidR="00DE660D">
        <w:rPr>
          <w:rFonts w:ascii="Century Gothic" w:hAnsi="Century Gothic" w:cstheme="minorHAnsi"/>
          <w:b/>
          <w:sz w:val="20"/>
          <w:szCs w:val="20"/>
        </w:rPr>
        <w:t>Ó</w:t>
      </w:r>
      <w:r w:rsidR="00E76044" w:rsidRPr="00253AA3">
        <w:rPr>
          <w:rFonts w:ascii="Century Gothic" w:hAnsi="Century Gothic" w:cstheme="minorHAnsi"/>
          <w:b/>
          <w:sz w:val="20"/>
          <w:szCs w:val="20"/>
        </w:rPr>
        <w:t>N LABORAL</w:t>
      </w:r>
      <w:r w:rsidR="00E76044" w:rsidRPr="00253AA3">
        <w:rPr>
          <w:rFonts w:ascii="Century Gothic" w:hAnsi="Century Gothic" w:cstheme="minorHAnsi"/>
          <w:sz w:val="20"/>
          <w:szCs w:val="20"/>
        </w:rPr>
        <w:t xml:space="preserve">. Para todos los efectos legales de este contrato se deja expresa constancia de que no existe vínculo laboral alguno entre el contratista y el </w:t>
      </w:r>
      <w:r w:rsidR="00F16F3A" w:rsidRPr="00253AA3">
        <w:rPr>
          <w:rFonts w:ascii="Century Gothic" w:hAnsi="Century Gothic" w:cstheme="minorHAnsi"/>
          <w:sz w:val="20"/>
          <w:szCs w:val="20"/>
        </w:rPr>
        <w:t>contratante como tampoco</w:t>
      </w:r>
      <w:r w:rsidR="00E76044" w:rsidRPr="00253AA3">
        <w:rPr>
          <w:rFonts w:ascii="Century Gothic" w:hAnsi="Century Gothic" w:cstheme="minorHAnsi"/>
          <w:sz w:val="20"/>
          <w:szCs w:val="20"/>
        </w:rPr>
        <w:t xml:space="preserve">   </w:t>
      </w:r>
      <w:r w:rsidR="00F16F3A" w:rsidRPr="00253AA3">
        <w:rPr>
          <w:rFonts w:ascii="Century Gothic" w:hAnsi="Century Gothic" w:cstheme="minorHAnsi"/>
          <w:sz w:val="20"/>
          <w:szCs w:val="20"/>
        </w:rPr>
        <w:t>con el personal</w:t>
      </w:r>
      <w:r w:rsidR="00E76044" w:rsidRPr="00253AA3">
        <w:rPr>
          <w:rFonts w:ascii="Century Gothic" w:hAnsi="Century Gothic" w:cstheme="minorHAnsi"/>
          <w:sz w:val="20"/>
          <w:szCs w:val="20"/>
        </w:rPr>
        <w:t xml:space="preserve">   </w:t>
      </w:r>
      <w:r w:rsidR="00F16F3A" w:rsidRPr="00253AA3">
        <w:rPr>
          <w:rFonts w:ascii="Century Gothic" w:hAnsi="Century Gothic" w:cstheme="minorHAnsi"/>
          <w:sz w:val="20"/>
          <w:szCs w:val="20"/>
        </w:rPr>
        <w:t>que llegare a necesitar el Contratista</w:t>
      </w:r>
      <w:r w:rsidR="00E76044" w:rsidRPr="00253AA3">
        <w:rPr>
          <w:rFonts w:ascii="Century Gothic" w:hAnsi="Century Gothic" w:cstheme="minorHAnsi"/>
          <w:sz w:val="20"/>
          <w:szCs w:val="20"/>
        </w:rPr>
        <w:t xml:space="preserve">   </w:t>
      </w:r>
      <w:r w:rsidR="00F16F3A" w:rsidRPr="00253AA3">
        <w:rPr>
          <w:rFonts w:ascii="Century Gothic" w:hAnsi="Century Gothic" w:cstheme="minorHAnsi"/>
          <w:sz w:val="20"/>
          <w:szCs w:val="20"/>
        </w:rPr>
        <w:t>para el</w:t>
      </w:r>
      <w:r w:rsidR="00E76044" w:rsidRPr="00253AA3">
        <w:rPr>
          <w:rFonts w:ascii="Century Gothic" w:hAnsi="Century Gothic" w:cstheme="minorHAnsi"/>
          <w:sz w:val="20"/>
          <w:szCs w:val="20"/>
        </w:rPr>
        <w:t xml:space="preserve"> desarrollo del objeto </w:t>
      </w:r>
      <w:proofErr w:type="gramStart"/>
      <w:r w:rsidR="00E76044" w:rsidRPr="00253AA3">
        <w:rPr>
          <w:rFonts w:ascii="Century Gothic" w:hAnsi="Century Gothic" w:cstheme="minorHAnsi"/>
          <w:sz w:val="20"/>
          <w:szCs w:val="20"/>
        </w:rPr>
        <w:t>contractual,  quienes</w:t>
      </w:r>
      <w:proofErr w:type="gramEnd"/>
      <w:r w:rsidR="00E76044" w:rsidRPr="00253AA3">
        <w:rPr>
          <w:rFonts w:ascii="Century Gothic" w:hAnsi="Century Gothic" w:cstheme="minorHAnsi"/>
          <w:sz w:val="20"/>
          <w:szCs w:val="20"/>
        </w:rPr>
        <w:t xml:space="preserve">   a  su  vez  deben  estar  afiliados  a un  Sistema de Seguridad  Social . </w:t>
      </w:r>
      <w:r w:rsidR="00E76044" w:rsidRPr="00253AA3">
        <w:rPr>
          <w:rFonts w:ascii="Century Gothic" w:hAnsi="Century Gothic" w:cstheme="minorHAnsi"/>
          <w:b/>
          <w:sz w:val="20"/>
          <w:szCs w:val="20"/>
        </w:rPr>
        <w:t>D</w:t>
      </w:r>
      <w:r w:rsidR="00DE660D">
        <w:rPr>
          <w:rFonts w:ascii="Century Gothic" w:hAnsi="Century Gothic" w:cstheme="minorHAnsi"/>
          <w:b/>
          <w:sz w:val="20"/>
          <w:szCs w:val="20"/>
        </w:rPr>
        <w:t>É</w:t>
      </w:r>
      <w:r w:rsidR="00E76044" w:rsidRPr="00253AA3">
        <w:rPr>
          <w:rFonts w:ascii="Century Gothic" w:hAnsi="Century Gothic" w:cstheme="minorHAnsi"/>
          <w:b/>
          <w:sz w:val="20"/>
          <w:szCs w:val="20"/>
        </w:rPr>
        <w:t>CIMA TERCERA-</w:t>
      </w:r>
      <w:r w:rsidR="004B00FA" w:rsidRPr="00253AA3">
        <w:rPr>
          <w:rFonts w:ascii="Century Gothic" w:hAnsi="Century Gothic" w:cstheme="minorHAnsi"/>
          <w:b/>
          <w:sz w:val="20"/>
          <w:szCs w:val="20"/>
        </w:rPr>
        <w:t xml:space="preserve">INDEPENDENCIA DEL CONTRATISTA. </w:t>
      </w:r>
      <w:r w:rsidR="004B00FA" w:rsidRPr="00253AA3">
        <w:rPr>
          <w:rFonts w:ascii="Century Gothic" w:hAnsi="Century Gothic" w:cstheme="minorHAnsi"/>
          <w:sz w:val="20"/>
          <w:szCs w:val="20"/>
        </w:rPr>
        <w:t>El Contratista es una entidad independiente de la INSTITUCI</w:t>
      </w:r>
      <w:r w:rsidR="00D942D0">
        <w:rPr>
          <w:rFonts w:ascii="Century Gothic" w:hAnsi="Century Gothic" w:cstheme="minorHAnsi"/>
          <w:sz w:val="20"/>
          <w:szCs w:val="20"/>
        </w:rPr>
        <w:t>Ó</w:t>
      </w:r>
      <w:r w:rsidR="004B00FA" w:rsidRPr="00253AA3">
        <w:rPr>
          <w:rFonts w:ascii="Century Gothic" w:hAnsi="Century Gothic" w:cstheme="minorHAnsi"/>
          <w:sz w:val="20"/>
          <w:szCs w:val="20"/>
        </w:rPr>
        <w:t xml:space="preserve">N EDUCATIVA, </w:t>
      </w:r>
      <w:proofErr w:type="gramStart"/>
      <w:r w:rsidR="004B00FA" w:rsidRPr="00253AA3">
        <w:rPr>
          <w:rFonts w:ascii="Century Gothic" w:hAnsi="Century Gothic" w:cstheme="minorHAnsi"/>
          <w:sz w:val="20"/>
          <w:szCs w:val="20"/>
        </w:rPr>
        <w:t>y</w:t>
      </w:r>
      <w:proofErr w:type="gramEnd"/>
      <w:r w:rsidR="004B00FA" w:rsidRPr="00253AA3">
        <w:rPr>
          <w:rFonts w:ascii="Century Gothic" w:hAnsi="Century Gothic" w:cstheme="minorHAnsi"/>
          <w:sz w:val="20"/>
          <w:szCs w:val="20"/>
        </w:rPr>
        <w:t xml:space="preserve"> en consecuencia, el Contratista no es su representante, agente o mandatario. El contratista ni tiene la facultad de hacer declaraciones, representaciones o compromisos en nombre de la INSTITUCI</w:t>
      </w:r>
      <w:r w:rsidR="00D942D0">
        <w:rPr>
          <w:rFonts w:ascii="Century Gothic" w:hAnsi="Century Gothic" w:cstheme="minorHAnsi"/>
          <w:sz w:val="20"/>
          <w:szCs w:val="20"/>
        </w:rPr>
        <w:t>Ó</w:t>
      </w:r>
      <w:r w:rsidR="004B00FA" w:rsidRPr="00253AA3">
        <w:rPr>
          <w:rFonts w:ascii="Century Gothic" w:hAnsi="Century Gothic" w:cstheme="minorHAnsi"/>
          <w:sz w:val="20"/>
          <w:szCs w:val="20"/>
        </w:rPr>
        <w:t>N EDUCATIVA, ni de tomar decisiones o iniciar acciones que generen obligaciones a su cargo</w:t>
      </w:r>
      <w:r w:rsidR="00E76044" w:rsidRPr="00253AA3">
        <w:rPr>
          <w:rFonts w:ascii="Century Gothic" w:hAnsi="Century Gothic" w:cstheme="minorHAnsi"/>
          <w:sz w:val="20"/>
          <w:szCs w:val="20"/>
        </w:rPr>
        <w:t xml:space="preserve">. </w:t>
      </w:r>
      <w:r w:rsidR="00E76044" w:rsidRPr="00253AA3">
        <w:rPr>
          <w:rFonts w:ascii="Century Gothic" w:hAnsi="Century Gothic" w:cstheme="minorHAnsi"/>
          <w:b/>
          <w:sz w:val="20"/>
          <w:szCs w:val="20"/>
        </w:rPr>
        <w:t>D</w:t>
      </w:r>
      <w:r w:rsidR="00DE660D">
        <w:rPr>
          <w:rFonts w:ascii="Century Gothic" w:hAnsi="Century Gothic" w:cstheme="minorHAnsi"/>
          <w:b/>
          <w:sz w:val="20"/>
          <w:szCs w:val="20"/>
        </w:rPr>
        <w:t>É</w:t>
      </w:r>
      <w:r w:rsidR="00E76044" w:rsidRPr="00253AA3">
        <w:rPr>
          <w:rFonts w:ascii="Century Gothic" w:hAnsi="Century Gothic" w:cstheme="minorHAnsi"/>
          <w:b/>
          <w:sz w:val="20"/>
          <w:szCs w:val="20"/>
        </w:rPr>
        <w:t xml:space="preserve">CIMA CUARTA- CLÁUSULA </w:t>
      </w:r>
      <w:r w:rsidR="002E4893" w:rsidRPr="00253AA3">
        <w:rPr>
          <w:rFonts w:ascii="Century Gothic" w:hAnsi="Century Gothic" w:cstheme="minorHAnsi"/>
          <w:b/>
          <w:sz w:val="20"/>
          <w:szCs w:val="20"/>
        </w:rPr>
        <w:t>PENAL</w:t>
      </w:r>
      <w:r w:rsidR="002E4893" w:rsidRPr="00253AA3">
        <w:rPr>
          <w:rFonts w:ascii="Century Gothic" w:hAnsi="Century Gothic" w:cstheme="minorHAnsi"/>
          <w:sz w:val="20"/>
          <w:szCs w:val="20"/>
        </w:rPr>
        <w:t xml:space="preserve"> En</w:t>
      </w:r>
      <w:r w:rsidR="00E76044" w:rsidRPr="00253AA3">
        <w:rPr>
          <w:rFonts w:ascii="Century Gothic" w:hAnsi="Century Gothic" w:cstheme="minorHAnsi"/>
          <w:sz w:val="20"/>
          <w:szCs w:val="20"/>
        </w:rPr>
        <w:t xml:space="preserve"> caso de declaratoria de caducidad o de incumplimiento total o parcial de las obligaciones del presente Contrato, el CONTRATISTA debe pagar a LA INSTITUCI</w:t>
      </w:r>
      <w:r w:rsidR="00D942D0">
        <w:rPr>
          <w:rFonts w:ascii="Century Gothic" w:hAnsi="Century Gothic" w:cstheme="minorHAnsi"/>
          <w:sz w:val="20"/>
          <w:szCs w:val="20"/>
        </w:rPr>
        <w:t>Ó</w:t>
      </w:r>
      <w:r w:rsidR="00E76044" w:rsidRPr="00253AA3">
        <w:rPr>
          <w:rFonts w:ascii="Century Gothic" w:hAnsi="Century Gothic" w:cstheme="minorHAnsi"/>
          <w:sz w:val="20"/>
          <w:szCs w:val="20"/>
        </w:rPr>
        <w:t xml:space="preserve">N EDUCATIVA a título de indemnización, una suma equivalente al 10% del valor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w:t>
      </w:r>
      <w:r w:rsidR="002E4893" w:rsidRPr="00253AA3">
        <w:rPr>
          <w:rFonts w:ascii="Century Gothic" w:hAnsi="Century Gothic" w:cstheme="minorHAnsi"/>
          <w:sz w:val="20"/>
          <w:szCs w:val="20"/>
        </w:rPr>
        <w:t>que LA</w:t>
      </w:r>
      <w:r w:rsidR="00E76044" w:rsidRPr="00253AA3">
        <w:rPr>
          <w:rFonts w:ascii="Century Gothic" w:hAnsi="Century Gothic" w:cstheme="minorHAnsi"/>
          <w:sz w:val="20"/>
          <w:szCs w:val="20"/>
        </w:rPr>
        <w:t xml:space="preserve"> INSTITUCION EDUCATIVA adeude al Contratista con ocasión de la ejecución del presente Contrato, de conformidad con las reglas del Código Civil. </w:t>
      </w:r>
      <w:r w:rsidR="00E76044" w:rsidRPr="00253AA3">
        <w:rPr>
          <w:rFonts w:ascii="Century Gothic" w:hAnsi="Century Gothic" w:cstheme="minorHAnsi"/>
          <w:b/>
          <w:sz w:val="20"/>
          <w:szCs w:val="20"/>
        </w:rPr>
        <w:t>D</w:t>
      </w:r>
      <w:r w:rsidR="00DE660D">
        <w:rPr>
          <w:rFonts w:ascii="Century Gothic" w:hAnsi="Century Gothic" w:cstheme="minorHAnsi"/>
          <w:b/>
          <w:sz w:val="20"/>
          <w:szCs w:val="20"/>
        </w:rPr>
        <w:t>É</w:t>
      </w:r>
      <w:r w:rsidR="00E76044" w:rsidRPr="00253AA3">
        <w:rPr>
          <w:rFonts w:ascii="Century Gothic" w:hAnsi="Century Gothic" w:cstheme="minorHAnsi"/>
          <w:b/>
          <w:sz w:val="20"/>
          <w:szCs w:val="20"/>
        </w:rPr>
        <w:t>CIMA QUINTA- MULTAS</w:t>
      </w:r>
      <w:r w:rsidR="00E76044" w:rsidRPr="00253AA3">
        <w:rPr>
          <w:rFonts w:ascii="Century Gothic" w:hAnsi="Century Gothic" w:cstheme="minorHAnsi"/>
          <w:sz w:val="20"/>
          <w:szCs w:val="20"/>
        </w:rPr>
        <w:t xml:space="preserve"> En caso de incumplimiento a las obligaciones del Contratista derivadas del presente Contrato, LA INSTITUCION EDUCATIVA puede adelantar el procedimiento establecido en la ley e imponer las siguientes multas: 10% del valor del contrato. </w:t>
      </w:r>
      <w:r w:rsidR="00E76044" w:rsidRPr="00253AA3">
        <w:rPr>
          <w:rFonts w:ascii="Century Gothic" w:hAnsi="Century Gothic" w:cstheme="minorHAnsi"/>
          <w:b/>
          <w:sz w:val="20"/>
          <w:szCs w:val="20"/>
        </w:rPr>
        <w:t>D</w:t>
      </w:r>
      <w:r w:rsidR="00DE660D">
        <w:rPr>
          <w:rFonts w:ascii="Century Gothic" w:hAnsi="Century Gothic" w:cstheme="minorHAnsi"/>
          <w:b/>
          <w:sz w:val="20"/>
          <w:szCs w:val="20"/>
        </w:rPr>
        <w:t>É</w:t>
      </w:r>
      <w:r w:rsidR="00E76044" w:rsidRPr="00253AA3">
        <w:rPr>
          <w:rFonts w:ascii="Century Gothic" w:hAnsi="Century Gothic" w:cstheme="minorHAnsi"/>
          <w:b/>
          <w:sz w:val="20"/>
          <w:szCs w:val="20"/>
        </w:rPr>
        <w:t>CIMA SEXTA-INDEMNIDAD</w:t>
      </w:r>
      <w:r w:rsidR="00E76044" w:rsidRPr="00253AA3">
        <w:rPr>
          <w:rFonts w:ascii="Century Gothic" w:hAnsi="Century Gothic" w:cstheme="minorHAnsi"/>
          <w:sz w:val="20"/>
          <w:szCs w:val="20"/>
        </w:rPr>
        <w:t xml:space="preserve">. </w:t>
      </w:r>
      <w:r w:rsidR="00E76044" w:rsidRPr="00253AA3">
        <w:rPr>
          <w:rFonts w:ascii="Century Gothic" w:eastAsiaTheme="minorHAnsi" w:hAnsi="Century Gothic" w:cstheme="minorHAnsi"/>
          <w:sz w:val="20"/>
          <w:szCs w:val="20"/>
        </w:rPr>
        <w:t>El Contratista se obliga a indemnizar a LA INSTITUCI</w:t>
      </w:r>
      <w:r w:rsidR="00D942D0">
        <w:rPr>
          <w:rFonts w:ascii="Century Gothic" w:eastAsiaTheme="minorHAnsi" w:hAnsi="Century Gothic" w:cstheme="minorHAnsi"/>
          <w:sz w:val="20"/>
          <w:szCs w:val="20"/>
        </w:rPr>
        <w:t>Ó</w:t>
      </w:r>
      <w:r w:rsidR="00E76044" w:rsidRPr="00253AA3">
        <w:rPr>
          <w:rFonts w:ascii="Century Gothic" w:eastAsiaTheme="minorHAnsi" w:hAnsi="Century Gothic" w:cstheme="minorHAnsi"/>
          <w:sz w:val="20"/>
          <w:szCs w:val="20"/>
        </w:rPr>
        <w:t xml:space="preserve">N EDUCATIVA con ocasión de la 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E76044" w:rsidRPr="00253AA3">
        <w:rPr>
          <w:rFonts w:ascii="Century Gothic" w:hAnsi="Century Gothic" w:cstheme="minorHAnsi"/>
          <w:b/>
          <w:sz w:val="20"/>
          <w:szCs w:val="20"/>
        </w:rPr>
        <w:t>D</w:t>
      </w:r>
      <w:r w:rsidR="00D942D0">
        <w:rPr>
          <w:rFonts w:ascii="Century Gothic" w:hAnsi="Century Gothic" w:cstheme="minorHAnsi"/>
          <w:b/>
          <w:sz w:val="20"/>
          <w:szCs w:val="20"/>
        </w:rPr>
        <w:t>É</w:t>
      </w:r>
      <w:r w:rsidR="00E76044" w:rsidRPr="00253AA3">
        <w:rPr>
          <w:rFonts w:ascii="Century Gothic" w:hAnsi="Century Gothic" w:cstheme="minorHAnsi"/>
          <w:b/>
          <w:sz w:val="20"/>
          <w:szCs w:val="20"/>
        </w:rPr>
        <w:t>CIMA S</w:t>
      </w:r>
      <w:r w:rsidR="00D942D0">
        <w:rPr>
          <w:rFonts w:ascii="Century Gothic" w:hAnsi="Century Gothic" w:cstheme="minorHAnsi"/>
          <w:b/>
          <w:sz w:val="20"/>
          <w:szCs w:val="20"/>
        </w:rPr>
        <w:t>É</w:t>
      </w:r>
      <w:r w:rsidR="00E76044" w:rsidRPr="00253AA3">
        <w:rPr>
          <w:rFonts w:ascii="Century Gothic" w:hAnsi="Century Gothic" w:cstheme="minorHAnsi"/>
          <w:b/>
          <w:sz w:val="20"/>
          <w:szCs w:val="20"/>
        </w:rPr>
        <w:t>PTIMA</w:t>
      </w:r>
      <w:r w:rsidR="00E76044" w:rsidRPr="00253AA3">
        <w:rPr>
          <w:rFonts w:ascii="Century Gothic" w:eastAsiaTheme="minorHAnsi" w:hAnsi="Century Gothic" w:cstheme="minorHAnsi"/>
          <w:b/>
          <w:sz w:val="20"/>
          <w:szCs w:val="20"/>
        </w:rPr>
        <w:t xml:space="preserve"> -TERMINACIÓN, MODIFICACIÓN E INTERPRETACIÓN UNILATERAL DEL CONTRAT</w:t>
      </w:r>
      <w:r w:rsidR="00E76044" w:rsidRPr="00253AA3">
        <w:rPr>
          <w:rFonts w:ascii="Century Gothic" w:eastAsiaTheme="minorHAnsi" w:hAnsi="Century Gothic" w:cstheme="minorHAnsi"/>
          <w:sz w:val="20"/>
          <w:szCs w:val="20"/>
        </w:rPr>
        <w:t xml:space="preserve">O. LA </w:t>
      </w:r>
      <w:r w:rsidR="00E76044" w:rsidRPr="00253AA3">
        <w:rPr>
          <w:rFonts w:ascii="Century Gothic" w:eastAsiaTheme="minorHAnsi" w:hAnsi="Century Gothic" w:cstheme="minorHAnsi"/>
          <w:sz w:val="20"/>
          <w:szCs w:val="20"/>
        </w:rPr>
        <w:lastRenderedPageBreak/>
        <w:t xml:space="preserve">INSTITUCION EDUCATIVA puede terminar, modificar y/o interpretar unilateralmente el Contrato, de acuerdo con los artículos 15 a 17 de la Ley 80 de 1993, cuando lo considere necesario para que el Contratista cumpla con el objeto del presente Contrato. </w:t>
      </w:r>
      <w:r w:rsidR="00E76044" w:rsidRPr="00253AA3">
        <w:rPr>
          <w:rFonts w:ascii="Century Gothic" w:hAnsi="Century Gothic" w:cstheme="minorHAnsi"/>
          <w:b/>
          <w:sz w:val="20"/>
          <w:szCs w:val="20"/>
        </w:rPr>
        <w:t>D</w:t>
      </w:r>
      <w:r w:rsidR="00D942D0">
        <w:rPr>
          <w:rFonts w:ascii="Century Gothic" w:hAnsi="Century Gothic" w:cstheme="minorHAnsi"/>
          <w:b/>
          <w:sz w:val="20"/>
          <w:szCs w:val="20"/>
        </w:rPr>
        <w:t>É</w:t>
      </w:r>
      <w:r w:rsidR="00E76044" w:rsidRPr="00253AA3">
        <w:rPr>
          <w:rFonts w:ascii="Century Gothic" w:hAnsi="Century Gothic" w:cstheme="minorHAnsi"/>
          <w:b/>
          <w:sz w:val="20"/>
          <w:szCs w:val="20"/>
        </w:rPr>
        <w:t>CIMA OCTAVA-</w:t>
      </w:r>
      <w:r w:rsidR="00E76044" w:rsidRPr="00253AA3">
        <w:rPr>
          <w:rFonts w:ascii="Century Gothic" w:eastAsiaTheme="minorHAnsi" w:hAnsi="Century Gothic" w:cstheme="minorHAnsi"/>
          <w:b/>
          <w:sz w:val="20"/>
          <w:szCs w:val="20"/>
        </w:rPr>
        <w:t xml:space="preserve"> </w:t>
      </w:r>
      <w:r w:rsidR="004B00FA" w:rsidRPr="00253AA3">
        <w:rPr>
          <w:rFonts w:ascii="Century Gothic" w:eastAsiaTheme="minorHAnsi" w:hAnsi="Century Gothic" w:cstheme="minorHAnsi"/>
          <w:b/>
          <w:sz w:val="20"/>
          <w:szCs w:val="20"/>
        </w:rPr>
        <w:t xml:space="preserve">CASO FORTUITO O FUERZA </w:t>
      </w:r>
      <w:r w:rsidR="002E4893" w:rsidRPr="00253AA3">
        <w:rPr>
          <w:rFonts w:ascii="Century Gothic" w:eastAsiaTheme="minorHAnsi" w:hAnsi="Century Gothic" w:cstheme="minorHAnsi"/>
          <w:b/>
          <w:sz w:val="20"/>
          <w:szCs w:val="20"/>
        </w:rPr>
        <w:t>MAYOR Y</w:t>
      </w:r>
      <w:r w:rsidR="004B00FA" w:rsidRPr="00253AA3">
        <w:rPr>
          <w:rFonts w:ascii="Century Gothic" w:eastAsiaTheme="minorHAnsi" w:hAnsi="Century Gothic" w:cstheme="minorHAnsi"/>
          <w:b/>
          <w:sz w:val="20"/>
          <w:szCs w:val="20"/>
        </w:rPr>
        <w:t xml:space="preserve"> SOLUCIÓN DE CONTROVERSIAS. </w:t>
      </w:r>
      <w:r w:rsidR="004B00FA" w:rsidRPr="00253AA3">
        <w:rPr>
          <w:rFonts w:ascii="Century Gothic" w:eastAsiaTheme="minorHAnsi" w:hAnsi="Century Gothic" w:cstheme="minorHAnsi"/>
          <w:sz w:val="20"/>
          <w:szCs w:val="20"/>
        </w:rPr>
        <w:t>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así mismo las controversias o diferencias que surjan entre el Contratista y la Entidad Estatal contratante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la existencia de una diferencia</w:t>
      </w:r>
      <w:r w:rsidR="00E76044" w:rsidRPr="00253AA3">
        <w:rPr>
          <w:rFonts w:ascii="Century Gothic" w:eastAsiaTheme="minorHAnsi" w:hAnsi="Century Gothic" w:cstheme="minorHAnsi"/>
          <w:sz w:val="20"/>
          <w:szCs w:val="20"/>
        </w:rPr>
        <w:t xml:space="preserve">. </w:t>
      </w:r>
      <w:r w:rsidR="002E4893" w:rsidRPr="00253AA3">
        <w:rPr>
          <w:rFonts w:ascii="Century Gothic" w:hAnsi="Century Gothic" w:cstheme="minorHAnsi"/>
          <w:b/>
          <w:sz w:val="20"/>
          <w:szCs w:val="20"/>
        </w:rPr>
        <w:t>D</w:t>
      </w:r>
      <w:r w:rsidR="00D942D0">
        <w:rPr>
          <w:rFonts w:ascii="Century Gothic" w:hAnsi="Century Gothic" w:cstheme="minorHAnsi"/>
          <w:b/>
          <w:sz w:val="20"/>
          <w:szCs w:val="20"/>
        </w:rPr>
        <w:t>É</w:t>
      </w:r>
      <w:r w:rsidR="002E4893" w:rsidRPr="00253AA3">
        <w:rPr>
          <w:rFonts w:ascii="Century Gothic" w:hAnsi="Century Gothic" w:cstheme="minorHAnsi"/>
          <w:b/>
          <w:sz w:val="20"/>
          <w:szCs w:val="20"/>
        </w:rPr>
        <w:t>CIMA NOVENA</w:t>
      </w:r>
      <w:r w:rsidR="00E76044" w:rsidRPr="00253AA3">
        <w:rPr>
          <w:rFonts w:ascii="Century Gothic" w:hAnsi="Century Gothic" w:cstheme="minorHAnsi"/>
          <w:b/>
          <w:sz w:val="20"/>
          <w:szCs w:val="20"/>
        </w:rPr>
        <w:t>- DOMICILIO</w:t>
      </w:r>
      <w:r w:rsidR="00E76044" w:rsidRPr="00253AA3">
        <w:rPr>
          <w:rFonts w:ascii="Century Gothic" w:hAnsi="Century Gothic" w:cstheme="minorHAnsi"/>
          <w:sz w:val="20"/>
          <w:szCs w:val="20"/>
        </w:rPr>
        <w:t xml:space="preserve">. Las partes acuerdan como domicilio para todos los efectos legales a que hubiere lugar el Municipio de Ibagué. </w:t>
      </w:r>
      <w:r w:rsidR="00E76044" w:rsidRPr="00253AA3">
        <w:rPr>
          <w:rFonts w:ascii="Century Gothic" w:hAnsi="Century Gothic" w:cstheme="minorHAnsi"/>
          <w:b/>
          <w:sz w:val="20"/>
          <w:szCs w:val="20"/>
        </w:rPr>
        <w:t>VIG</w:t>
      </w:r>
      <w:r w:rsidR="00D942D0">
        <w:rPr>
          <w:rFonts w:ascii="Century Gothic" w:hAnsi="Century Gothic" w:cstheme="minorHAnsi"/>
          <w:b/>
          <w:sz w:val="20"/>
          <w:szCs w:val="20"/>
        </w:rPr>
        <w:t>É</w:t>
      </w:r>
      <w:r w:rsidR="00E76044" w:rsidRPr="00253AA3">
        <w:rPr>
          <w:rFonts w:ascii="Century Gothic" w:hAnsi="Century Gothic" w:cstheme="minorHAnsi"/>
          <w:b/>
          <w:sz w:val="20"/>
          <w:szCs w:val="20"/>
        </w:rPr>
        <w:t xml:space="preserve">SIMA </w:t>
      </w:r>
      <w:r w:rsidR="0086615B" w:rsidRPr="00253AA3">
        <w:rPr>
          <w:rFonts w:ascii="Century Gothic" w:hAnsi="Century Gothic" w:cstheme="minorHAnsi"/>
          <w:b/>
          <w:sz w:val="20"/>
          <w:szCs w:val="20"/>
        </w:rPr>
        <w:t>–</w:t>
      </w:r>
      <w:r w:rsidR="00E76044" w:rsidRPr="00253AA3">
        <w:rPr>
          <w:rFonts w:ascii="Century Gothic" w:hAnsi="Century Gothic" w:cstheme="minorHAnsi"/>
          <w:b/>
          <w:sz w:val="20"/>
          <w:szCs w:val="20"/>
        </w:rPr>
        <w:t xml:space="preserve"> PERFECCIONAMIENTO</w:t>
      </w:r>
      <w:r w:rsidR="0086615B" w:rsidRPr="00253AA3">
        <w:rPr>
          <w:rFonts w:ascii="Century Gothic" w:hAnsi="Century Gothic" w:cstheme="minorHAnsi"/>
          <w:b/>
          <w:sz w:val="20"/>
          <w:szCs w:val="20"/>
        </w:rPr>
        <w:t xml:space="preserve"> Y </w:t>
      </w:r>
      <w:r w:rsidR="002E4893" w:rsidRPr="00253AA3">
        <w:rPr>
          <w:rFonts w:ascii="Century Gothic" w:hAnsi="Century Gothic" w:cstheme="minorHAnsi"/>
          <w:b/>
          <w:sz w:val="20"/>
          <w:szCs w:val="20"/>
        </w:rPr>
        <w:t>LEGALIZACI</w:t>
      </w:r>
      <w:r w:rsidR="00D942D0">
        <w:rPr>
          <w:rFonts w:ascii="Century Gothic" w:hAnsi="Century Gothic" w:cstheme="minorHAnsi"/>
          <w:b/>
          <w:sz w:val="20"/>
          <w:szCs w:val="20"/>
        </w:rPr>
        <w:t>Ó</w:t>
      </w:r>
      <w:r w:rsidR="002E4893" w:rsidRPr="00253AA3">
        <w:rPr>
          <w:rFonts w:ascii="Century Gothic" w:hAnsi="Century Gothic" w:cstheme="minorHAnsi"/>
          <w:b/>
          <w:sz w:val="20"/>
          <w:szCs w:val="20"/>
        </w:rPr>
        <w:t>N DEL</w:t>
      </w:r>
      <w:r w:rsidR="00E76044" w:rsidRPr="00253AA3">
        <w:rPr>
          <w:rFonts w:ascii="Century Gothic" w:hAnsi="Century Gothic" w:cstheme="minorHAnsi"/>
          <w:b/>
          <w:sz w:val="20"/>
          <w:szCs w:val="20"/>
        </w:rPr>
        <w:t xml:space="preserve"> CONTRATO</w:t>
      </w:r>
      <w:r w:rsidR="00E76044" w:rsidRPr="00253AA3">
        <w:rPr>
          <w:rFonts w:ascii="Century Gothic" w:hAnsi="Century Gothic" w:cstheme="minorHAnsi"/>
          <w:sz w:val="20"/>
          <w:szCs w:val="20"/>
        </w:rPr>
        <w:t>.</w:t>
      </w:r>
      <w:r w:rsidRPr="00253AA3">
        <w:rPr>
          <w:rFonts w:ascii="Century Gothic" w:hAnsi="Century Gothic" w:cstheme="minorHAnsi"/>
          <w:sz w:val="20"/>
          <w:szCs w:val="20"/>
        </w:rPr>
        <w:t xml:space="preserve"> El contratista solo podrá iniciar el siguiente contrato, cuando se hayan cumplido los siguientes requisitos: a) Certificado de </w:t>
      </w:r>
      <w:proofErr w:type="gramStart"/>
      <w:r w:rsidRPr="00253AA3">
        <w:rPr>
          <w:rFonts w:ascii="Century Gothic" w:hAnsi="Century Gothic" w:cstheme="minorHAnsi"/>
          <w:sz w:val="20"/>
          <w:szCs w:val="20"/>
        </w:rPr>
        <w:t>Disponibilidad  y</w:t>
      </w:r>
      <w:proofErr w:type="gramEnd"/>
      <w:r w:rsidRPr="00253AA3">
        <w:rPr>
          <w:rFonts w:ascii="Century Gothic" w:hAnsi="Century Gothic" w:cstheme="minorHAnsi"/>
          <w:sz w:val="20"/>
          <w:szCs w:val="20"/>
        </w:rPr>
        <w:t xml:space="preserve"> Registro Presupuestal,   expedidos  por la Entidad,  b)    </w:t>
      </w:r>
      <w:r w:rsidR="00EC2D5D" w:rsidRPr="00253AA3">
        <w:rPr>
          <w:rFonts w:ascii="Century Gothic" w:hAnsi="Century Gothic" w:cstheme="minorHAnsi"/>
          <w:sz w:val="20"/>
          <w:szCs w:val="20"/>
        </w:rPr>
        <w:t>Verificación de documentos de capacidad jurídica y técnica solicitados en los documentos del proceso</w:t>
      </w:r>
      <w:r w:rsidR="0086615B" w:rsidRPr="00253AA3">
        <w:rPr>
          <w:rFonts w:ascii="Century Gothic" w:hAnsi="Century Gothic" w:cstheme="minorHAnsi"/>
          <w:sz w:val="20"/>
          <w:szCs w:val="20"/>
        </w:rPr>
        <w:t>.</w:t>
      </w:r>
      <w:r w:rsidRPr="00253AA3">
        <w:rPr>
          <w:rFonts w:ascii="Century Gothic" w:hAnsi="Century Gothic" w:cstheme="minorHAnsi"/>
          <w:sz w:val="20"/>
          <w:szCs w:val="20"/>
        </w:rPr>
        <w:t xml:space="preserve"> PARÁGRAFO: El presente contrato quedan incorporadas todas las disposiciones contempladas en el Reglamento de Contratación aprobado por el Consejo Directivo de la Institución Educativa.  </w:t>
      </w:r>
      <w:r w:rsidR="002E4893" w:rsidRPr="00253AA3">
        <w:rPr>
          <w:rFonts w:ascii="Century Gothic" w:hAnsi="Century Gothic" w:cstheme="minorHAnsi"/>
          <w:sz w:val="20"/>
          <w:szCs w:val="20"/>
        </w:rPr>
        <w:t>Para constancia</w:t>
      </w:r>
      <w:r w:rsidRPr="00253AA3">
        <w:rPr>
          <w:rFonts w:ascii="Century Gothic" w:hAnsi="Century Gothic" w:cstheme="minorHAnsi"/>
          <w:sz w:val="20"/>
          <w:szCs w:val="20"/>
        </w:rPr>
        <w:t xml:space="preserve">   </w:t>
      </w:r>
      <w:r w:rsidR="002E4893" w:rsidRPr="00253AA3">
        <w:rPr>
          <w:rFonts w:ascii="Century Gothic" w:hAnsi="Century Gothic" w:cstheme="minorHAnsi"/>
          <w:sz w:val="20"/>
          <w:szCs w:val="20"/>
        </w:rPr>
        <w:t>se firma</w:t>
      </w:r>
      <w:r w:rsidR="000A0DDB">
        <w:rPr>
          <w:rFonts w:ascii="Century Gothic" w:hAnsi="Century Gothic" w:cstheme="minorHAnsi"/>
          <w:sz w:val="20"/>
          <w:szCs w:val="20"/>
        </w:rPr>
        <w:t xml:space="preserve"> a </w:t>
      </w:r>
      <w:r w:rsidR="002E4893" w:rsidRPr="00253AA3">
        <w:rPr>
          <w:rFonts w:ascii="Century Gothic" w:hAnsi="Century Gothic" w:cstheme="minorHAnsi"/>
          <w:sz w:val="20"/>
          <w:szCs w:val="20"/>
        </w:rPr>
        <w:t xml:space="preserve"> </w:t>
      </w:r>
      <w:r w:rsidR="005813D8">
        <w:rPr>
          <w:rFonts w:ascii="Century Gothic" w:hAnsi="Century Gothic" w:cstheme="minorHAnsi"/>
          <w:sz w:val="20"/>
          <w:szCs w:val="20"/>
        </w:rPr>
        <w:t xml:space="preserve"> los</w:t>
      </w:r>
      <w:r w:rsidRPr="00253AA3">
        <w:rPr>
          <w:rFonts w:ascii="Century Gothic" w:hAnsi="Century Gothic" w:cstheme="minorHAnsi"/>
          <w:sz w:val="20"/>
          <w:szCs w:val="20"/>
        </w:rPr>
        <w:t xml:space="preserve"> </w:t>
      </w:r>
      <w:r w:rsidR="000A0DDB">
        <w:rPr>
          <w:rFonts w:ascii="Century Gothic" w:eastAsiaTheme="majorEastAsia" w:hAnsi="Century Gothic" w:cstheme="minorHAnsi"/>
          <w:bCs/>
          <w:sz w:val="20"/>
          <w:szCs w:val="20"/>
          <w:lang w:val="es-ES_tradnl" w:eastAsia="es-CO"/>
        </w:rPr>
        <w:t xml:space="preserve">05 días del mes de </w:t>
      </w:r>
      <w:proofErr w:type="gramStart"/>
      <w:r w:rsidR="000A0DDB">
        <w:rPr>
          <w:rFonts w:ascii="Century Gothic" w:eastAsiaTheme="majorEastAsia" w:hAnsi="Century Gothic" w:cstheme="minorHAnsi"/>
          <w:bCs/>
          <w:sz w:val="20"/>
          <w:szCs w:val="20"/>
          <w:lang w:val="es-ES_tradnl" w:eastAsia="es-CO"/>
        </w:rPr>
        <w:t>mayo  de</w:t>
      </w:r>
      <w:proofErr w:type="gramEnd"/>
      <w:r w:rsidR="000A0DDB">
        <w:rPr>
          <w:rFonts w:ascii="Century Gothic" w:eastAsiaTheme="majorEastAsia" w:hAnsi="Century Gothic" w:cstheme="minorHAnsi"/>
          <w:bCs/>
          <w:sz w:val="20"/>
          <w:szCs w:val="20"/>
          <w:lang w:val="es-ES_tradnl" w:eastAsia="es-CO"/>
        </w:rPr>
        <w:t xml:space="preserve"> 2026</w:t>
      </w:r>
    </w:p>
    <w:p w14:paraId="07020F3D" w14:textId="77777777" w:rsidR="00B7268B" w:rsidRPr="00253AA3" w:rsidRDefault="00B7268B" w:rsidP="00B7268B">
      <w:pPr>
        <w:pStyle w:val="Ttulo1"/>
        <w:jc w:val="left"/>
        <w:rPr>
          <w:rFonts w:ascii="Century Gothic" w:hAnsi="Century Gothic" w:cstheme="minorHAnsi"/>
          <w:sz w:val="20"/>
        </w:rPr>
      </w:pPr>
      <w:r w:rsidRPr="00253AA3">
        <w:rPr>
          <w:rFonts w:ascii="Century Gothic" w:hAnsi="Century Gothic" w:cstheme="minorHAnsi"/>
          <w:sz w:val="20"/>
        </w:rPr>
        <w:t xml:space="preserve">CONTRATANTE                                       </w:t>
      </w:r>
      <w:r w:rsidR="00D41206" w:rsidRPr="00253AA3">
        <w:rPr>
          <w:rFonts w:ascii="Century Gothic" w:hAnsi="Century Gothic" w:cstheme="minorHAnsi"/>
          <w:sz w:val="20"/>
        </w:rPr>
        <w:t xml:space="preserve">         </w:t>
      </w:r>
      <w:r w:rsidRPr="00253AA3">
        <w:rPr>
          <w:rFonts w:ascii="Century Gothic" w:hAnsi="Century Gothic" w:cstheme="minorHAnsi"/>
          <w:sz w:val="20"/>
        </w:rPr>
        <w:t xml:space="preserve">   CONTRATISTA               </w:t>
      </w:r>
      <w:r w:rsidRPr="00253AA3">
        <w:rPr>
          <w:rFonts w:ascii="Century Gothic" w:hAnsi="Century Gothic" w:cstheme="minorHAnsi"/>
          <w:sz w:val="20"/>
        </w:rPr>
        <w:tab/>
        <w:t xml:space="preserve">                    </w:t>
      </w:r>
    </w:p>
    <w:p w14:paraId="750F4E3B" w14:textId="77777777" w:rsidR="005C7780" w:rsidRPr="00253AA3" w:rsidRDefault="005C7780" w:rsidP="005C7780">
      <w:pPr>
        <w:pStyle w:val="Ttulo1"/>
        <w:jc w:val="left"/>
        <w:rPr>
          <w:rFonts w:ascii="Century Gothic" w:hAnsi="Century Gothic" w:cstheme="minorHAnsi"/>
          <w:sz w:val="20"/>
        </w:rPr>
      </w:pPr>
      <w:r w:rsidRPr="00253AA3">
        <w:rPr>
          <w:rFonts w:ascii="Century Gothic" w:hAnsi="Century Gothic" w:cstheme="minorHAnsi"/>
          <w:sz w:val="20"/>
        </w:rPr>
        <w:t xml:space="preserve">                    </w:t>
      </w:r>
    </w:p>
    <w:p w14:paraId="67391AAD" w14:textId="77777777" w:rsidR="002E5C68" w:rsidRPr="006077A0" w:rsidRDefault="006077A0" w:rsidP="001E0437">
      <w:pPr>
        <w:rPr>
          <w:rFonts w:ascii="Century Gothic" w:hAnsi="Century Gothic" w:cstheme="minorHAnsi"/>
          <w:b/>
          <w:sz w:val="20"/>
          <w:szCs w:val="20"/>
        </w:rPr>
      </w:pPr>
      <w:bookmarkStart w:id="0" w:name="_GoBack"/>
      <w:r w:rsidRPr="006077A0">
        <w:rPr>
          <w:rFonts w:ascii="Century Gothic" w:hAnsi="Century Gothic" w:cstheme="minorHAnsi"/>
          <w:b/>
          <w:sz w:val="20"/>
          <w:szCs w:val="20"/>
        </w:rPr>
        <w:t>ORIGINAL FIRMADO</w:t>
      </w:r>
    </w:p>
    <w:bookmarkEnd w:id="0"/>
    <w:p w14:paraId="14C158C2" w14:textId="77777777" w:rsidR="00922E9E" w:rsidRPr="00253AA3" w:rsidRDefault="00922E9E" w:rsidP="001E0437">
      <w:pPr>
        <w:rPr>
          <w:rFonts w:ascii="Century Gothic" w:hAnsi="Century Gothic" w:cstheme="minorHAnsi"/>
          <w:sz w:val="20"/>
          <w:szCs w:val="20"/>
        </w:rPr>
      </w:pPr>
    </w:p>
    <w:p w14:paraId="5876D242" w14:textId="77777777" w:rsidR="00922E9E" w:rsidRPr="00253AA3" w:rsidRDefault="00922E9E" w:rsidP="001E0437">
      <w:pPr>
        <w:rPr>
          <w:rFonts w:ascii="Century Gothic" w:hAnsi="Century Gothic" w:cstheme="minorHAnsi"/>
          <w:sz w:val="20"/>
          <w:szCs w:val="20"/>
        </w:rPr>
      </w:pPr>
    </w:p>
    <w:p w14:paraId="616D0843" w14:textId="77777777" w:rsidR="00DE1116" w:rsidRPr="00253AA3" w:rsidRDefault="00DE1116" w:rsidP="00DE1116">
      <w:pPr>
        <w:pStyle w:val="Ttulo1"/>
        <w:jc w:val="left"/>
        <w:rPr>
          <w:rFonts w:ascii="Century Gothic" w:hAnsi="Century Gothic" w:cstheme="minorHAnsi"/>
          <w:b w:val="0"/>
          <w:bCs w:val="0"/>
          <w:sz w:val="20"/>
        </w:rPr>
      </w:pPr>
    </w:p>
    <w:p w14:paraId="2EE2EDD3" w14:textId="77777777" w:rsidR="00DE1116" w:rsidRPr="00253AA3" w:rsidRDefault="00EC2D5D" w:rsidP="00DE1116">
      <w:pPr>
        <w:pStyle w:val="Ttulo1"/>
        <w:jc w:val="left"/>
        <w:rPr>
          <w:rFonts w:ascii="Century Gothic" w:hAnsi="Century Gothic" w:cstheme="minorHAnsi"/>
          <w:sz w:val="20"/>
        </w:rPr>
      </w:pPr>
      <w:r w:rsidRPr="00253AA3">
        <w:rPr>
          <w:rFonts w:ascii="Century Gothic" w:hAnsi="Century Gothic" w:cstheme="minorHAnsi"/>
          <w:sz w:val="20"/>
        </w:rPr>
        <w:t>ORLANDO OLIVERA MORALES</w:t>
      </w:r>
      <w:r w:rsidRPr="00253AA3">
        <w:rPr>
          <w:rFonts w:ascii="Century Gothic" w:hAnsi="Century Gothic" w:cstheme="minorHAnsi"/>
          <w:sz w:val="20"/>
        </w:rPr>
        <w:tab/>
      </w:r>
      <w:r w:rsidR="005C7780" w:rsidRPr="00253AA3">
        <w:rPr>
          <w:rFonts w:ascii="Century Gothic" w:hAnsi="Century Gothic" w:cstheme="minorHAnsi"/>
          <w:sz w:val="20"/>
        </w:rPr>
        <w:tab/>
      </w:r>
      <w:r w:rsidR="005C7780" w:rsidRPr="00253AA3">
        <w:rPr>
          <w:rFonts w:ascii="Century Gothic" w:hAnsi="Century Gothic" w:cstheme="minorHAnsi"/>
          <w:sz w:val="20"/>
        </w:rPr>
        <w:tab/>
      </w:r>
      <w:r w:rsidR="000A0DDB" w:rsidRPr="000A0DDB">
        <w:rPr>
          <w:rFonts w:ascii="Century Gothic" w:hAnsi="Century Gothic" w:cstheme="minorHAnsi"/>
          <w:sz w:val="20"/>
        </w:rPr>
        <w:t>ISABEL RODRIGUEZ GUERRERO</w:t>
      </w:r>
    </w:p>
    <w:p w14:paraId="52CA7851" w14:textId="77777777" w:rsidR="00253AA3" w:rsidRPr="00253AA3" w:rsidRDefault="00DE1116" w:rsidP="00253AA3">
      <w:pPr>
        <w:pStyle w:val="Ttulo1"/>
        <w:ind w:left="4245" w:hanging="4245"/>
        <w:jc w:val="left"/>
        <w:rPr>
          <w:rFonts w:ascii="Century Gothic" w:hAnsi="Century Gothic" w:cstheme="minorHAnsi"/>
          <w:sz w:val="20"/>
        </w:rPr>
      </w:pPr>
      <w:r w:rsidRPr="00253AA3">
        <w:rPr>
          <w:rFonts w:ascii="Century Gothic" w:hAnsi="Century Gothic" w:cstheme="minorHAnsi"/>
          <w:sz w:val="20"/>
        </w:rPr>
        <w:t>Rector</w:t>
      </w:r>
      <w:r w:rsidRPr="00253AA3">
        <w:rPr>
          <w:rFonts w:ascii="Century Gothic" w:hAnsi="Century Gothic" w:cstheme="minorHAnsi"/>
          <w:sz w:val="20"/>
        </w:rPr>
        <w:tab/>
      </w:r>
      <w:r w:rsidRPr="00253AA3">
        <w:rPr>
          <w:rFonts w:ascii="Century Gothic" w:hAnsi="Century Gothic" w:cstheme="minorHAnsi"/>
          <w:sz w:val="20"/>
        </w:rPr>
        <w:tab/>
      </w:r>
      <w:r w:rsidR="00253AA3" w:rsidRPr="00253AA3">
        <w:rPr>
          <w:rFonts w:ascii="Century Gothic" w:hAnsi="Century Gothic" w:cstheme="minorHAnsi"/>
          <w:sz w:val="20"/>
        </w:rPr>
        <w:t>LA EQUIDAD SEGUROS O.C</w:t>
      </w:r>
    </w:p>
    <w:p w14:paraId="3C768BE6" w14:textId="77777777" w:rsidR="00253AA3" w:rsidRPr="00253AA3" w:rsidRDefault="00253AA3" w:rsidP="00253AA3">
      <w:pPr>
        <w:rPr>
          <w:rFonts w:ascii="Century Gothic" w:eastAsia="Calibri" w:hAnsi="Century Gothic"/>
          <w:b/>
          <w:sz w:val="20"/>
          <w:szCs w:val="20"/>
        </w:rPr>
      </w:pPr>
      <w:r w:rsidRPr="00253AA3">
        <w:rPr>
          <w:rFonts w:ascii="Century Gothic" w:eastAsia="Calibri" w:hAnsi="Century Gothic"/>
          <w:sz w:val="20"/>
          <w:szCs w:val="20"/>
        </w:rPr>
        <w:tab/>
      </w:r>
      <w:r w:rsidRPr="00253AA3">
        <w:rPr>
          <w:rFonts w:ascii="Century Gothic" w:eastAsia="Calibri" w:hAnsi="Century Gothic"/>
          <w:sz w:val="20"/>
          <w:szCs w:val="20"/>
        </w:rPr>
        <w:tab/>
      </w:r>
      <w:r w:rsidRPr="00253AA3">
        <w:rPr>
          <w:rFonts w:ascii="Century Gothic" w:eastAsia="Calibri" w:hAnsi="Century Gothic"/>
          <w:sz w:val="20"/>
          <w:szCs w:val="20"/>
        </w:rPr>
        <w:tab/>
      </w:r>
      <w:r w:rsidRPr="00253AA3">
        <w:rPr>
          <w:rFonts w:ascii="Century Gothic" w:eastAsia="Calibri" w:hAnsi="Century Gothic"/>
          <w:sz w:val="20"/>
          <w:szCs w:val="20"/>
        </w:rPr>
        <w:tab/>
      </w:r>
      <w:r w:rsidRPr="00253AA3">
        <w:rPr>
          <w:rFonts w:ascii="Century Gothic" w:eastAsia="Calibri" w:hAnsi="Century Gothic"/>
          <w:sz w:val="20"/>
          <w:szCs w:val="20"/>
        </w:rPr>
        <w:tab/>
      </w:r>
      <w:r w:rsidRPr="00253AA3">
        <w:rPr>
          <w:rFonts w:ascii="Century Gothic" w:eastAsia="Calibri" w:hAnsi="Century Gothic"/>
          <w:sz w:val="20"/>
          <w:szCs w:val="20"/>
        </w:rPr>
        <w:tab/>
      </w:r>
      <w:r w:rsidRPr="00253AA3">
        <w:rPr>
          <w:rFonts w:ascii="Century Gothic" w:eastAsia="Calibri" w:hAnsi="Century Gothic"/>
          <w:b/>
          <w:sz w:val="20"/>
          <w:szCs w:val="20"/>
        </w:rPr>
        <w:t>CRA 7 No10-36</w:t>
      </w:r>
    </w:p>
    <w:p w14:paraId="2AE1D38B" w14:textId="77777777" w:rsidR="00B06BE9" w:rsidRPr="00253AA3" w:rsidRDefault="00E91833" w:rsidP="00922E9E">
      <w:pPr>
        <w:pStyle w:val="Ttulo1"/>
        <w:ind w:left="3540" w:firstLine="708"/>
        <w:jc w:val="left"/>
        <w:rPr>
          <w:rFonts w:ascii="Century Gothic" w:eastAsia="Calibri" w:hAnsi="Century Gothic" w:cstheme="minorHAnsi"/>
          <w:sz w:val="20"/>
          <w:lang w:val="es-CO"/>
        </w:rPr>
      </w:pPr>
      <w:r w:rsidRPr="00253AA3">
        <w:rPr>
          <w:rFonts w:ascii="Century Gothic" w:eastAsia="Calibri" w:hAnsi="Century Gothic" w:cstheme="minorHAnsi"/>
          <w:sz w:val="20"/>
          <w:lang w:val="es-CO"/>
        </w:rPr>
        <w:tab/>
      </w:r>
      <w:r w:rsidRPr="00253AA3">
        <w:rPr>
          <w:rFonts w:ascii="Century Gothic" w:eastAsia="Calibri" w:hAnsi="Century Gothic" w:cstheme="minorHAnsi"/>
          <w:sz w:val="20"/>
          <w:lang w:val="es-CO"/>
        </w:rPr>
        <w:tab/>
      </w:r>
      <w:r w:rsidRPr="00253AA3">
        <w:rPr>
          <w:rFonts w:ascii="Century Gothic" w:eastAsia="Calibri" w:hAnsi="Century Gothic" w:cstheme="minorHAnsi"/>
          <w:sz w:val="20"/>
          <w:lang w:val="es-CO"/>
        </w:rPr>
        <w:tab/>
      </w:r>
      <w:r w:rsidRPr="00253AA3">
        <w:rPr>
          <w:rFonts w:ascii="Century Gothic" w:eastAsia="Calibri" w:hAnsi="Century Gothic" w:cstheme="minorHAnsi"/>
          <w:sz w:val="20"/>
          <w:lang w:val="es-CO"/>
        </w:rPr>
        <w:tab/>
      </w:r>
    </w:p>
    <w:p w14:paraId="347D3EEF" w14:textId="77777777" w:rsidR="00DE1116" w:rsidRPr="00253AA3" w:rsidRDefault="00DE1116" w:rsidP="00556AC3">
      <w:pPr>
        <w:rPr>
          <w:rFonts w:ascii="Century Gothic" w:hAnsi="Century Gothic" w:cstheme="minorHAnsi"/>
          <w:sz w:val="20"/>
          <w:szCs w:val="20"/>
          <w:lang w:val="es-CO"/>
        </w:rPr>
      </w:pPr>
    </w:p>
    <w:p w14:paraId="43E41C95" w14:textId="77777777" w:rsidR="00556AC3" w:rsidRPr="00253AA3" w:rsidRDefault="00D93207" w:rsidP="00556AC3">
      <w:pPr>
        <w:rPr>
          <w:rFonts w:ascii="Century Gothic" w:hAnsi="Century Gothic" w:cstheme="minorHAnsi"/>
          <w:sz w:val="20"/>
          <w:szCs w:val="20"/>
          <w:lang w:val="es-CO"/>
        </w:rPr>
      </w:pPr>
      <w:r w:rsidRPr="00253AA3">
        <w:rPr>
          <w:rFonts w:ascii="Century Gothic" w:hAnsi="Century Gothic" w:cstheme="minorHAnsi"/>
          <w:sz w:val="20"/>
          <w:szCs w:val="20"/>
          <w:lang w:val="es-CO"/>
        </w:rPr>
        <w:t xml:space="preserve">Proyecto </w:t>
      </w:r>
      <w:r w:rsidR="00C620F7" w:rsidRPr="00253AA3">
        <w:rPr>
          <w:rFonts w:ascii="Century Gothic" w:hAnsi="Century Gothic" w:cstheme="minorHAnsi"/>
          <w:sz w:val="20"/>
          <w:szCs w:val="20"/>
          <w:lang w:val="es-CO"/>
        </w:rPr>
        <w:t xml:space="preserve">minuta: </w:t>
      </w:r>
      <w:r w:rsidR="00EC2D5D" w:rsidRPr="00253AA3">
        <w:rPr>
          <w:rFonts w:ascii="Century Gothic" w:hAnsi="Century Gothic" w:cstheme="minorHAnsi"/>
          <w:sz w:val="20"/>
          <w:szCs w:val="20"/>
          <w:lang w:val="es-CO"/>
        </w:rPr>
        <w:t>Olga R contratista externa</w:t>
      </w:r>
    </w:p>
    <w:sectPr w:rsidR="00556AC3" w:rsidRPr="00253AA3" w:rsidSect="00E06FA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F7055" w14:textId="77777777" w:rsidR="00D37841" w:rsidRDefault="00D37841" w:rsidP="00207D2C">
      <w:r>
        <w:separator/>
      </w:r>
    </w:p>
  </w:endnote>
  <w:endnote w:type="continuationSeparator" w:id="0">
    <w:p w14:paraId="0DCBE61F" w14:textId="77777777" w:rsidR="00D37841" w:rsidRDefault="00D37841"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223589"/>
      <w:docPartObj>
        <w:docPartGallery w:val="Page Numbers (Bottom of Page)"/>
        <w:docPartUnique/>
      </w:docPartObj>
    </w:sdtPr>
    <w:sdtEndPr/>
    <w:sdtContent>
      <w:p w14:paraId="686B2D8C" w14:textId="77777777" w:rsidR="00800A57" w:rsidRPr="00BD69D1" w:rsidRDefault="00800A57" w:rsidP="00624F18">
        <w:pPr>
          <w:pStyle w:val="Piedepgina"/>
          <w:jc w:val="center"/>
        </w:pPr>
        <w:r w:rsidRPr="00BD69D1">
          <w:t>AQUÍ TODOS CRECEMOS</w:t>
        </w:r>
      </w:p>
      <w:p w14:paraId="72BF3770" w14:textId="77777777" w:rsidR="00800A57" w:rsidRPr="00BD69D1" w:rsidRDefault="00800A57" w:rsidP="00624F18">
        <w:pPr>
          <w:pStyle w:val="Piedepgina"/>
          <w:jc w:val="center"/>
        </w:pPr>
        <w:r w:rsidRPr="00BD69D1">
          <w:t>Calle 100 No. 2A -03 Barrio Jardín Santander</w:t>
        </w:r>
      </w:p>
      <w:p w14:paraId="2CBEACE3" w14:textId="77777777" w:rsidR="00800A57" w:rsidRPr="00207D2C" w:rsidRDefault="00800A57" w:rsidP="00624F18">
        <w:pPr>
          <w:pStyle w:val="Piedepgina"/>
          <w:jc w:val="center"/>
        </w:pPr>
        <w:r w:rsidRPr="00BD69D1">
          <w:t xml:space="preserve">  E-mail </w:t>
        </w:r>
        <w:hyperlink r:id="rId1" w:history="1">
          <w:r w:rsidRPr="00BD69D1">
            <w:rPr>
              <w:rStyle w:val="Hipervnculo"/>
            </w:rPr>
            <w:t>raicesf@hotmail.com</w:t>
          </w:r>
        </w:hyperlink>
        <w:r w:rsidRPr="00BD69D1">
          <w:t xml:space="preserve">  </w:t>
        </w:r>
      </w:p>
      <w:p w14:paraId="29FB5B34" w14:textId="77777777" w:rsidR="00800A57" w:rsidRDefault="00800A57">
        <w:pPr>
          <w:pStyle w:val="Piedepgina"/>
          <w:jc w:val="right"/>
        </w:pPr>
        <w:r>
          <w:fldChar w:fldCharType="begin"/>
        </w:r>
        <w:r>
          <w:instrText>PAGE   \* MERGEFORMAT</w:instrText>
        </w:r>
        <w:r>
          <w:fldChar w:fldCharType="separate"/>
        </w:r>
        <w:r w:rsidR="000A0DDB">
          <w:rPr>
            <w:noProof/>
          </w:rPr>
          <w:t>6</w:t>
        </w:r>
        <w:r>
          <w:fldChar w:fldCharType="end"/>
        </w:r>
      </w:p>
    </w:sdtContent>
  </w:sdt>
  <w:p w14:paraId="2AE6B275" w14:textId="77777777" w:rsidR="00800A57" w:rsidRPr="00207D2C" w:rsidRDefault="00800A57" w:rsidP="008E2E5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3D1E4" w14:textId="77777777" w:rsidR="00D37841" w:rsidRDefault="00D37841" w:rsidP="00207D2C">
      <w:r>
        <w:separator/>
      </w:r>
    </w:p>
  </w:footnote>
  <w:footnote w:type="continuationSeparator" w:id="0">
    <w:p w14:paraId="02E1E4D2" w14:textId="77777777" w:rsidR="00D37841" w:rsidRDefault="00D37841" w:rsidP="0020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B8E4" w14:textId="77777777" w:rsidR="00800A57" w:rsidRPr="00B95B93" w:rsidRDefault="00800A57" w:rsidP="00146D97">
    <w:pPr>
      <w:ind w:left="-1411"/>
      <w:jc w:val="center"/>
      <w:rPr>
        <w:rFonts w:ascii="Century Gothic" w:hAnsi="Century Gothic"/>
        <w:b/>
        <w:sz w:val="20"/>
      </w:rPr>
    </w:pPr>
    <w:r w:rsidRPr="00B95B93">
      <w:rPr>
        <w:rFonts w:ascii="Century Gothic" w:hAnsi="Century Gothic"/>
        <w:b/>
        <w:noProof/>
        <w:sz w:val="20"/>
        <w:lang w:val="es-CO" w:eastAsia="es-CO"/>
      </w:rPr>
      <w:drawing>
        <wp:anchor distT="0" distB="0" distL="114300" distR="114300" simplePos="0" relativeHeight="251658240" behindDoc="0" locked="0" layoutInCell="1" allowOverlap="1" wp14:anchorId="182882CF" wp14:editId="652EFA17">
          <wp:simplePos x="0" y="0"/>
          <wp:positionH relativeFrom="column">
            <wp:posOffset>-908685</wp:posOffset>
          </wp:positionH>
          <wp:positionV relativeFrom="paragraph">
            <wp:posOffset>-154305</wp:posOffset>
          </wp:positionV>
          <wp:extent cx="1056453" cy="952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B93">
      <w:rPr>
        <w:rFonts w:ascii="Century Gothic" w:hAnsi="Century Gothic"/>
        <w:b/>
        <w:sz w:val="20"/>
      </w:rPr>
      <w:t xml:space="preserve">                      INSTITUCIÓN EDUCATIVA “RAÍCES DEL FUTURO”</w:t>
    </w:r>
  </w:p>
  <w:p w14:paraId="188CF4A6" w14:textId="77777777" w:rsidR="00800A57" w:rsidRPr="00B95B93" w:rsidRDefault="00800A57" w:rsidP="00146D97">
    <w:pPr>
      <w:ind w:left="-1411"/>
      <w:jc w:val="center"/>
      <w:rPr>
        <w:rFonts w:ascii="Century Gothic" w:hAnsi="Century Gothic"/>
        <w:b/>
        <w:sz w:val="20"/>
      </w:rPr>
    </w:pPr>
    <w:r w:rsidRPr="00B95B93">
      <w:rPr>
        <w:rFonts w:ascii="Century Gothic" w:hAnsi="Century Gothic"/>
        <w:b/>
        <w:sz w:val="20"/>
      </w:rPr>
      <w:t xml:space="preserve">                  Registro Educativo: 10011604</w:t>
    </w:r>
  </w:p>
  <w:p w14:paraId="72923468" w14:textId="77777777" w:rsidR="00800A57" w:rsidRPr="00B95B93" w:rsidRDefault="00800A57" w:rsidP="00146D97">
    <w:pPr>
      <w:ind w:left="-1411"/>
      <w:jc w:val="center"/>
      <w:rPr>
        <w:rFonts w:ascii="Century Gothic" w:hAnsi="Century Gothic"/>
        <w:b/>
        <w:sz w:val="20"/>
      </w:rPr>
    </w:pPr>
    <w:r w:rsidRPr="00B95B93">
      <w:rPr>
        <w:rFonts w:ascii="Century Gothic" w:hAnsi="Century Gothic"/>
        <w:b/>
        <w:sz w:val="20"/>
      </w:rPr>
      <w:t xml:space="preserve">                  Creada mediante decreto No 495 del 18 de junio de 2003</w:t>
    </w:r>
  </w:p>
  <w:p w14:paraId="6DF16B25" w14:textId="77777777" w:rsidR="00800A57" w:rsidRPr="00B95B93" w:rsidRDefault="00800A57" w:rsidP="00146D97">
    <w:pPr>
      <w:ind w:left="-1411"/>
      <w:jc w:val="center"/>
      <w:rPr>
        <w:rFonts w:ascii="Century Gothic" w:hAnsi="Century Gothic"/>
        <w:b/>
        <w:sz w:val="20"/>
      </w:rPr>
    </w:pPr>
    <w:r w:rsidRPr="00B95B93">
      <w:rPr>
        <w:rFonts w:ascii="Century Gothic" w:hAnsi="Century Gothic"/>
        <w:b/>
        <w:sz w:val="20"/>
      </w:rPr>
      <w:t xml:space="preserve">                       Aprobación de estudios </w:t>
    </w:r>
    <w:proofErr w:type="gramStart"/>
    <w:r w:rsidRPr="00B95B93">
      <w:rPr>
        <w:rFonts w:ascii="Century Gothic" w:hAnsi="Century Gothic"/>
        <w:b/>
        <w:sz w:val="20"/>
      </w:rPr>
      <w:t>Resolución  No.</w:t>
    </w:r>
    <w:proofErr w:type="gramEnd"/>
    <w:r w:rsidRPr="00B95B93">
      <w:rPr>
        <w:rFonts w:ascii="Century Gothic" w:hAnsi="Century Gothic"/>
        <w:b/>
        <w:sz w:val="20"/>
      </w:rPr>
      <w:t xml:space="preserve"> </w:t>
    </w:r>
    <w:r w:rsidR="00261644">
      <w:rPr>
        <w:rFonts w:ascii="Century Gothic" w:hAnsi="Century Gothic"/>
        <w:b/>
        <w:sz w:val="20"/>
      </w:rPr>
      <w:t>1703-01965</w:t>
    </w:r>
    <w:r w:rsidRPr="00B95B93">
      <w:rPr>
        <w:rFonts w:ascii="Century Gothic" w:hAnsi="Century Gothic"/>
        <w:b/>
        <w:sz w:val="20"/>
      </w:rPr>
      <w:t xml:space="preserve"> del </w:t>
    </w:r>
    <w:r w:rsidR="00261644">
      <w:rPr>
        <w:rFonts w:ascii="Century Gothic" w:hAnsi="Century Gothic"/>
        <w:b/>
        <w:sz w:val="20"/>
      </w:rPr>
      <w:t>11 de noviembre de 2021</w:t>
    </w:r>
  </w:p>
  <w:p w14:paraId="61A863E6" w14:textId="77777777" w:rsidR="00800A57" w:rsidRPr="00B95B93" w:rsidRDefault="00800A57" w:rsidP="00146D97">
    <w:pPr>
      <w:ind w:left="-1411"/>
      <w:jc w:val="center"/>
      <w:rPr>
        <w:rFonts w:ascii="Century Gothic" w:hAnsi="Century Gothic"/>
        <w:b/>
        <w:sz w:val="20"/>
      </w:rPr>
    </w:pPr>
    <w:r w:rsidRPr="00B95B93">
      <w:rPr>
        <w:rFonts w:ascii="Century Gothic" w:hAnsi="Century Gothic"/>
        <w:b/>
        <w:sz w:val="20"/>
      </w:rPr>
      <w:t xml:space="preserve">                         Registro DANE 173001008945          </w:t>
    </w:r>
    <w:proofErr w:type="spellStart"/>
    <w:r w:rsidRPr="00B95B93">
      <w:rPr>
        <w:rFonts w:ascii="Century Gothic" w:hAnsi="Century Gothic"/>
        <w:b/>
        <w:sz w:val="20"/>
      </w:rPr>
      <w:t>Nit</w:t>
    </w:r>
    <w:proofErr w:type="spellEnd"/>
    <w:r w:rsidRPr="00B95B93">
      <w:rPr>
        <w:rFonts w:ascii="Century Gothic" w:hAnsi="Century Gothic"/>
        <w:b/>
        <w:sz w:val="20"/>
      </w:rPr>
      <w:t xml:space="preserve"> 800254865-6</w:t>
    </w:r>
  </w:p>
  <w:p w14:paraId="140D5955" w14:textId="77777777" w:rsidR="00800A57" w:rsidRDefault="00800A57" w:rsidP="00E45DEC">
    <w:pPr>
      <w:tabs>
        <w:tab w:val="left" w:pos="6480"/>
      </w:tabs>
      <w:ind w:left="2280"/>
      <w:jc w:val="right"/>
      <w:rPr>
        <w:i/>
        <w:sz w:val="32"/>
        <w:szCs w:val="32"/>
        <w:u w:val="single"/>
      </w:rPr>
    </w:pPr>
  </w:p>
  <w:p w14:paraId="5F28BF22" w14:textId="77777777" w:rsidR="00800A57" w:rsidRPr="00B95B93" w:rsidRDefault="00800A57" w:rsidP="00E45DEC">
    <w:pPr>
      <w:tabs>
        <w:tab w:val="left" w:pos="6480"/>
      </w:tabs>
      <w:ind w:left="2280"/>
      <w:jc w:val="right"/>
      <w:rPr>
        <w:i/>
        <w:sz w:val="28"/>
        <w:szCs w:val="32"/>
        <w:u w:val="single"/>
      </w:rPr>
    </w:pPr>
    <w:r w:rsidRPr="00B95B93">
      <w:rPr>
        <w:i/>
        <w:sz w:val="28"/>
        <w:szCs w:val="32"/>
        <w:u w:val="single"/>
      </w:rPr>
      <w:t xml:space="preserve">CONTRATO No </w:t>
    </w:r>
    <w:r w:rsidR="00B652B2">
      <w:rPr>
        <w:i/>
        <w:sz w:val="28"/>
        <w:szCs w:val="32"/>
        <w:u w:val="single"/>
      </w:rPr>
      <w:t>0</w:t>
    </w:r>
    <w:r w:rsidR="000A0DDB">
      <w:rPr>
        <w:i/>
        <w:sz w:val="28"/>
        <w:szCs w:val="32"/>
        <w:u w:val="single"/>
      </w:rPr>
      <w:t>5</w:t>
    </w:r>
    <w:r w:rsidR="00B652B2">
      <w:rPr>
        <w:i/>
        <w:sz w:val="28"/>
        <w:szCs w:val="32"/>
        <w:u w:val="single"/>
      </w:rPr>
      <w:t xml:space="preserve"> DE 202</w:t>
    </w:r>
    <w:r w:rsidR="000A0DDB">
      <w:rPr>
        <w:i/>
        <w:sz w:val="28"/>
        <w:szCs w:val="32"/>
        <w:u w:val="single"/>
      </w:rPr>
      <w:t>6</w:t>
    </w:r>
  </w:p>
  <w:p w14:paraId="39397077" w14:textId="77777777" w:rsidR="00800A57" w:rsidRDefault="00800A5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C0E"/>
      </v:shape>
    </w:pict>
  </w:numPicBullet>
  <w:abstractNum w:abstractNumId="0" w15:restartNumberingAfterBreak="0">
    <w:nsid w:val="07E514FC"/>
    <w:multiLevelType w:val="hybridMultilevel"/>
    <w:tmpl w:val="92C4005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50451D2"/>
    <w:multiLevelType w:val="hybridMultilevel"/>
    <w:tmpl w:val="36F831D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333D91"/>
    <w:multiLevelType w:val="hybridMultilevel"/>
    <w:tmpl w:val="ABCE7AF0"/>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3">
      <w:start w:val="1"/>
      <w:numFmt w:val="bullet"/>
      <w:lvlText w:val="o"/>
      <w:lvlJc w:val="left"/>
      <w:pPr>
        <w:ind w:left="2160" w:hanging="360"/>
      </w:pPr>
      <w:rPr>
        <w:rFonts w:ascii="Courier New" w:hAnsi="Courier New" w:cs="Courier New"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2AD6322"/>
    <w:multiLevelType w:val="hybridMultilevel"/>
    <w:tmpl w:val="D3D2DF4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2C"/>
    <w:rsid w:val="00003A8D"/>
    <w:rsid w:val="00004C28"/>
    <w:rsid w:val="00007B91"/>
    <w:rsid w:val="000113A7"/>
    <w:rsid w:val="000134BE"/>
    <w:rsid w:val="0001375C"/>
    <w:rsid w:val="000152AE"/>
    <w:rsid w:val="00015CA1"/>
    <w:rsid w:val="00016FA5"/>
    <w:rsid w:val="00017E58"/>
    <w:rsid w:val="000202F2"/>
    <w:rsid w:val="00025B2F"/>
    <w:rsid w:val="00027FAA"/>
    <w:rsid w:val="00034546"/>
    <w:rsid w:val="000349D0"/>
    <w:rsid w:val="00041F3D"/>
    <w:rsid w:val="00043A9F"/>
    <w:rsid w:val="00046B71"/>
    <w:rsid w:val="00046C64"/>
    <w:rsid w:val="0005032A"/>
    <w:rsid w:val="000512AF"/>
    <w:rsid w:val="000547BA"/>
    <w:rsid w:val="00055F27"/>
    <w:rsid w:val="00060ECE"/>
    <w:rsid w:val="00061BA8"/>
    <w:rsid w:val="00063B0C"/>
    <w:rsid w:val="000646F5"/>
    <w:rsid w:val="000822E4"/>
    <w:rsid w:val="00090FC7"/>
    <w:rsid w:val="00093F85"/>
    <w:rsid w:val="000A033F"/>
    <w:rsid w:val="000A0DDB"/>
    <w:rsid w:val="000A2919"/>
    <w:rsid w:val="000A47FA"/>
    <w:rsid w:val="000B0458"/>
    <w:rsid w:val="000B185F"/>
    <w:rsid w:val="000B4891"/>
    <w:rsid w:val="000C2EE5"/>
    <w:rsid w:val="000C3262"/>
    <w:rsid w:val="000C5253"/>
    <w:rsid w:val="000C6E27"/>
    <w:rsid w:val="000D398A"/>
    <w:rsid w:val="000D66A1"/>
    <w:rsid w:val="000E14B2"/>
    <w:rsid w:val="000E2D28"/>
    <w:rsid w:val="000F2426"/>
    <w:rsid w:val="000F3E9B"/>
    <w:rsid w:val="00110930"/>
    <w:rsid w:val="00116C55"/>
    <w:rsid w:val="0012080C"/>
    <w:rsid w:val="001227E9"/>
    <w:rsid w:val="001229BD"/>
    <w:rsid w:val="00122DC7"/>
    <w:rsid w:val="00123B8B"/>
    <w:rsid w:val="00126C31"/>
    <w:rsid w:val="00127DA5"/>
    <w:rsid w:val="00132FC4"/>
    <w:rsid w:val="00132FEB"/>
    <w:rsid w:val="00133088"/>
    <w:rsid w:val="0014190C"/>
    <w:rsid w:val="001455F6"/>
    <w:rsid w:val="00146D97"/>
    <w:rsid w:val="00151BEA"/>
    <w:rsid w:val="001565C2"/>
    <w:rsid w:val="001578DA"/>
    <w:rsid w:val="00161865"/>
    <w:rsid w:val="001620B6"/>
    <w:rsid w:val="00164260"/>
    <w:rsid w:val="00164A1F"/>
    <w:rsid w:val="00165336"/>
    <w:rsid w:val="00165CD5"/>
    <w:rsid w:val="0016626A"/>
    <w:rsid w:val="00167D75"/>
    <w:rsid w:val="00181DDD"/>
    <w:rsid w:val="00181F7E"/>
    <w:rsid w:val="00183036"/>
    <w:rsid w:val="00184779"/>
    <w:rsid w:val="001848AC"/>
    <w:rsid w:val="001848AE"/>
    <w:rsid w:val="001866D2"/>
    <w:rsid w:val="00186F43"/>
    <w:rsid w:val="001919E0"/>
    <w:rsid w:val="001A5DB5"/>
    <w:rsid w:val="001B0F76"/>
    <w:rsid w:val="001B4235"/>
    <w:rsid w:val="001C2821"/>
    <w:rsid w:val="001C5556"/>
    <w:rsid w:val="001D048E"/>
    <w:rsid w:val="001D7583"/>
    <w:rsid w:val="001E0437"/>
    <w:rsid w:val="001F3842"/>
    <w:rsid w:val="001F4A75"/>
    <w:rsid w:val="001F74C3"/>
    <w:rsid w:val="002010D7"/>
    <w:rsid w:val="00201673"/>
    <w:rsid w:val="00202815"/>
    <w:rsid w:val="00203413"/>
    <w:rsid w:val="002039B4"/>
    <w:rsid w:val="00207D2C"/>
    <w:rsid w:val="002104B7"/>
    <w:rsid w:val="002114E6"/>
    <w:rsid w:val="002126F8"/>
    <w:rsid w:val="002136EF"/>
    <w:rsid w:val="00220C49"/>
    <w:rsid w:val="00225AD7"/>
    <w:rsid w:val="002359B5"/>
    <w:rsid w:val="00240727"/>
    <w:rsid w:val="0024227A"/>
    <w:rsid w:val="00243FC9"/>
    <w:rsid w:val="002461A2"/>
    <w:rsid w:val="00247EEE"/>
    <w:rsid w:val="00253AA3"/>
    <w:rsid w:val="0025557A"/>
    <w:rsid w:val="00261644"/>
    <w:rsid w:val="00262F3B"/>
    <w:rsid w:val="002665BF"/>
    <w:rsid w:val="00267DA8"/>
    <w:rsid w:val="0027108B"/>
    <w:rsid w:val="00275277"/>
    <w:rsid w:val="00290B0C"/>
    <w:rsid w:val="002B2CB4"/>
    <w:rsid w:val="002B6506"/>
    <w:rsid w:val="002B7ACA"/>
    <w:rsid w:val="002C0848"/>
    <w:rsid w:val="002C177B"/>
    <w:rsid w:val="002C3FD6"/>
    <w:rsid w:val="002C5507"/>
    <w:rsid w:val="002D146B"/>
    <w:rsid w:val="002D2685"/>
    <w:rsid w:val="002D7B9A"/>
    <w:rsid w:val="002E039C"/>
    <w:rsid w:val="002E23B4"/>
    <w:rsid w:val="002E31FD"/>
    <w:rsid w:val="002E3C11"/>
    <w:rsid w:val="002E4893"/>
    <w:rsid w:val="002E4A3F"/>
    <w:rsid w:val="002E5C68"/>
    <w:rsid w:val="002F3AB4"/>
    <w:rsid w:val="002F4AAB"/>
    <w:rsid w:val="00302020"/>
    <w:rsid w:val="00302276"/>
    <w:rsid w:val="00302948"/>
    <w:rsid w:val="0030591A"/>
    <w:rsid w:val="00305D33"/>
    <w:rsid w:val="003127D5"/>
    <w:rsid w:val="00330C64"/>
    <w:rsid w:val="00333E9B"/>
    <w:rsid w:val="0033646A"/>
    <w:rsid w:val="00337A96"/>
    <w:rsid w:val="00337C37"/>
    <w:rsid w:val="003410CC"/>
    <w:rsid w:val="003433D1"/>
    <w:rsid w:val="003467E1"/>
    <w:rsid w:val="00346A63"/>
    <w:rsid w:val="00351E10"/>
    <w:rsid w:val="00351F98"/>
    <w:rsid w:val="00362742"/>
    <w:rsid w:val="00364BC8"/>
    <w:rsid w:val="003728DD"/>
    <w:rsid w:val="00373C1E"/>
    <w:rsid w:val="00382352"/>
    <w:rsid w:val="0039281D"/>
    <w:rsid w:val="00393EBA"/>
    <w:rsid w:val="00394369"/>
    <w:rsid w:val="003B3F7B"/>
    <w:rsid w:val="003B4813"/>
    <w:rsid w:val="003B4B27"/>
    <w:rsid w:val="003B5892"/>
    <w:rsid w:val="003B64B8"/>
    <w:rsid w:val="003B6BB9"/>
    <w:rsid w:val="003B7BA7"/>
    <w:rsid w:val="003C376C"/>
    <w:rsid w:val="003C39AA"/>
    <w:rsid w:val="003C3C8B"/>
    <w:rsid w:val="003C4A3C"/>
    <w:rsid w:val="003C503A"/>
    <w:rsid w:val="003D2F9C"/>
    <w:rsid w:val="003D38F2"/>
    <w:rsid w:val="003D3A74"/>
    <w:rsid w:val="003E3468"/>
    <w:rsid w:val="003E7622"/>
    <w:rsid w:val="003F0351"/>
    <w:rsid w:val="003F54FE"/>
    <w:rsid w:val="003F62AE"/>
    <w:rsid w:val="003F69BE"/>
    <w:rsid w:val="00400EEC"/>
    <w:rsid w:val="00403CA3"/>
    <w:rsid w:val="0041152A"/>
    <w:rsid w:val="00412359"/>
    <w:rsid w:val="0041420F"/>
    <w:rsid w:val="00417E6B"/>
    <w:rsid w:val="00420BAB"/>
    <w:rsid w:val="0042158F"/>
    <w:rsid w:val="00421D81"/>
    <w:rsid w:val="00423663"/>
    <w:rsid w:val="004343BC"/>
    <w:rsid w:val="00435E54"/>
    <w:rsid w:val="00437965"/>
    <w:rsid w:val="0044466B"/>
    <w:rsid w:val="00444F81"/>
    <w:rsid w:val="004470EB"/>
    <w:rsid w:val="00450A10"/>
    <w:rsid w:val="004512F0"/>
    <w:rsid w:val="00451895"/>
    <w:rsid w:val="004534DA"/>
    <w:rsid w:val="004538A4"/>
    <w:rsid w:val="004569C2"/>
    <w:rsid w:val="00460B47"/>
    <w:rsid w:val="00460BC4"/>
    <w:rsid w:val="004635FC"/>
    <w:rsid w:val="00466688"/>
    <w:rsid w:val="004701CA"/>
    <w:rsid w:val="0047150F"/>
    <w:rsid w:val="00472E97"/>
    <w:rsid w:val="00473E8A"/>
    <w:rsid w:val="0047637B"/>
    <w:rsid w:val="00486B8B"/>
    <w:rsid w:val="004879F6"/>
    <w:rsid w:val="00490C30"/>
    <w:rsid w:val="0049173A"/>
    <w:rsid w:val="00491CF8"/>
    <w:rsid w:val="004925D1"/>
    <w:rsid w:val="00493CF4"/>
    <w:rsid w:val="00495E17"/>
    <w:rsid w:val="0049671D"/>
    <w:rsid w:val="004A0D4F"/>
    <w:rsid w:val="004A5982"/>
    <w:rsid w:val="004B00FA"/>
    <w:rsid w:val="004B265B"/>
    <w:rsid w:val="004B2757"/>
    <w:rsid w:val="004B5270"/>
    <w:rsid w:val="004D008A"/>
    <w:rsid w:val="004D7412"/>
    <w:rsid w:val="004D7468"/>
    <w:rsid w:val="004E094D"/>
    <w:rsid w:val="004E34C8"/>
    <w:rsid w:val="004E7037"/>
    <w:rsid w:val="004E7C18"/>
    <w:rsid w:val="004F2B4D"/>
    <w:rsid w:val="00500CB3"/>
    <w:rsid w:val="00510D1D"/>
    <w:rsid w:val="005167B5"/>
    <w:rsid w:val="00525896"/>
    <w:rsid w:val="00526BAD"/>
    <w:rsid w:val="0053018A"/>
    <w:rsid w:val="005314B8"/>
    <w:rsid w:val="00537A25"/>
    <w:rsid w:val="00546125"/>
    <w:rsid w:val="00546F3F"/>
    <w:rsid w:val="00553939"/>
    <w:rsid w:val="00556AC3"/>
    <w:rsid w:val="005605D7"/>
    <w:rsid w:val="0056272D"/>
    <w:rsid w:val="00562ADD"/>
    <w:rsid w:val="00564213"/>
    <w:rsid w:val="00572DF2"/>
    <w:rsid w:val="00573DBC"/>
    <w:rsid w:val="00574ADE"/>
    <w:rsid w:val="005813D8"/>
    <w:rsid w:val="00582DCB"/>
    <w:rsid w:val="00585B8E"/>
    <w:rsid w:val="00587770"/>
    <w:rsid w:val="00590F96"/>
    <w:rsid w:val="00592DA9"/>
    <w:rsid w:val="0059356B"/>
    <w:rsid w:val="00594886"/>
    <w:rsid w:val="005A17B6"/>
    <w:rsid w:val="005B4D23"/>
    <w:rsid w:val="005C22A9"/>
    <w:rsid w:val="005C4471"/>
    <w:rsid w:val="005C4D8F"/>
    <w:rsid w:val="005C5062"/>
    <w:rsid w:val="005C6D3D"/>
    <w:rsid w:val="005C7780"/>
    <w:rsid w:val="005D1CCE"/>
    <w:rsid w:val="005D2043"/>
    <w:rsid w:val="005D3AAF"/>
    <w:rsid w:val="005D43D3"/>
    <w:rsid w:val="005D44C7"/>
    <w:rsid w:val="005D6203"/>
    <w:rsid w:val="005E7653"/>
    <w:rsid w:val="005F6184"/>
    <w:rsid w:val="005F74EA"/>
    <w:rsid w:val="00601C24"/>
    <w:rsid w:val="00606026"/>
    <w:rsid w:val="006077A0"/>
    <w:rsid w:val="006111F7"/>
    <w:rsid w:val="00612867"/>
    <w:rsid w:val="006168CB"/>
    <w:rsid w:val="0062160F"/>
    <w:rsid w:val="00623EFA"/>
    <w:rsid w:val="00623F02"/>
    <w:rsid w:val="00624F18"/>
    <w:rsid w:val="00625E83"/>
    <w:rsid w:val="00625FED"/>
    <w:rsid w:val="00632B77"/>
    <w:rsid w:val="0063316F"/>
    <w:rsid w:val="00634A0E"/>
    <w:rsid w:val="00634ABB"/>
    <w:rsid w:val="006401C2"/>
    <w:rsid w:val="00654285"/>
    <w:rsid w:val="00655905"/>
    <w:rsid w:val="0066271A"/>
    <w:rsid w:val="006678AC"/>
    <w:rsid w:val="006679B3"/>
    <w:rsid w:val="006735C2"/>
    <w:rsid w:val="0067667B"/>
    <w:rsid w:val="00676F68"/>
    <w:rsid w:val="00681CED"/>
    <w:rsid w:val="00684791"/>
    <w:rsid w:val="0068542A"/>
    <w:rsid w:val="00692F02"/>
    <w:rsid w:val="006949B8"/>
    <w:rsid w:val="0069598F"/>
    <w:rsid w:val="00696EEF"/>
    <w:rsid w:val="00696F5A"/>
    <w:rsid w:val="006A09E9"/>
    <w:rsid w:val="006A3A83"/>
    <w:rsid w:val="006A56F3"/>
    <w:rsid w:val="006A7301"/>
    <w:rsid w:val="006A7E46"/>
    <w:rsid w:val="006B0170"/>
    <w:rsid w:val="006B02D5"/>
    <w:rsid w:val="006B04A2"/>
    <w:rsid w:val="006B15F3"/>
    <w:rsid w:val="006B3137"/>
    <w:rsid w:val="006B4943"/>
    <w:rsid w:val="006B633C"/>
    <w:rsid w:val="006C0C08"/>
    <w:rsid w:val="006C24D2"/>
    <w:rsid w:val="006C290E"/>
    <w:rsid w:val="006D1D02"/>
    <w:rsid w:val="006D3DB1"/>
    <w:rsid w:val="006E13FD"/>
    <w:rsid w:val="006E7237"/>
    <w:rsid w:val="006F0C63"/>
    <w:rsid w:val="006F1456"/>
    <w:rsid w:val="00700AD2"/>
    <w:rsid w:val="00701610"/>
    <w:rsid w:val="00702578"/>
    <w:rsid w:val="00702809"/>
    <w:rsid w:val="00707EAF"/>
    <w:rsid w:val="007166EF"/>
    <w:rsid w:val="00727D74"/>
    <w:rsid w:val="007321C3"/>
    <w:rsid w:val="00735CCD"/>
    <w:rsid w:val="00736228"/>
    <w:rsid w:val="00744631"/>
    <w:rsid w:val="00744FC6"/>
    <w:rsid w:val="0074508D"/>
    <w:rsid w:val="00753356"/>
    <w:rsid w:val="00754666"/>
    <w:rsid w:val="007546BD"/>
    <w:rsid w:val="00760C40"/>
    <w:rsid w:val="007734D4"/>
    <w:rsid w:val="00784863"/>
    <w:rsid w:val="00785462"/>
    <w:rsid w:val="007914BA"/>
    <w:rsid w:val="00793E8B"/>
    <w:rsid w:val="0079560F"/>
    <w:rsid w:val="00797E3B"/>
    <w:rsid w:val="007A0C21"/>
    <w:rsid w:val="007A44AB"/>
    <w:rsid w:val="007A6E28"/>
    <w:rsid w:val="007A77A9"/>
    <w:rsid w:val="007B1FB2"/>
    <w:rsid w:val="007B2CF7"/>
    <w:rsid w:val="007B5CA1"/>
    <w:rsid w:val="007B615B"/>
    <w:rsid w:val="007B7894"/>
    <w:rsid w:val="007C1CD6"/>
    <w:rsid w:val="007D0196"/>
    <w:rsid w:val="007D1138"/>
    <w:rsid w:val="007E0934"/>
    <w:rsid w:val="007E2DC1"/>
    <w:rsid w:val="007E5F76"/>
    <w:rsid w:val="007E68C9"/>
    <w:rsid w:val="007E6AB6"/>
    <w:rsid w:val="007F1B5C"/>
    <w:rsid w:val="007F2D29"/>
    <w:rsid w:val="00800A57"/>
    <w:rsid w:val="00801E0C"/>
    <w:rsid w:val="00803E02"/>
    <w:rsid w:val="00804763"/>
    <w:rsid w:val="0080477C"/>
    <w:rsid w:val="00805129"/>
    <w:rsid w:val="00810A9C"/>
    <w:rsid w:val="00810F3C"/>
    <w:rsid w:val="0081164C"/>
    <w:rsid w:val="008148B9"/>
    <w:rsid w:val="008173BF"/>
    <w:rsid w:val="008179AF"/>
    <w:rsid w:val="00821197"/>
    <w:rsid w:val="00822C9D"/>
    <w:rsid w:val="0083091F"/>
    <w:rsid w:val="00833991"/>
    <w:rsid w:val="008375CA"/>
    <w:rsid w:val="00840005"/>
    <w:rsid w:val="008424F4"/>
    <w:rsid w:val="008428E1"/>
    <w:rsid w:val="00847AFC"/>
    <w:rsid w:val="008532D9"/>
    <w:rsid w:val="00861E4D"/>
    <w:rsid w:val="00862851"/>
    <w:rsid w:val="0086615B"/>
    <w:rsid w:val="00874046"/>
    <w:rsid w:val="00875EC6"/>
    <w:rsid w:val="00886670"/>
    <w:rsid w:val="00887014"/>
    <w:rsid w:val="008947F2"/>
    <w:rsid w:val="00896261"/>
    <w:rsid w:val="008A4DAE"/>
    <w:rsid w:val="008B0787"/>
    <w:rsid w:val="008B36F6"/>
    <w:rsid w:val="008B6120"/>
    <w:rsid w:val="008B6A9E"/>
    <w:rsid w:val="008C0C65"/>
    <w:rsid w:val="008C2700"/>
    <w:rsid w:val="008C3A8A"/>
    <w:rsid w:val="008D021B"/>
    <w:rsid w:val="008D10B5"/>
    <w:rsid w:val="008D11C4"/>
    <w:rsid w:val="008D17C5"/>
    <w:rsid w:val="008D2413"/>
    <w:rsid w:val="008D5DE1"/>
    <w:rsid w:val="008E2E57"/>
    <w:rsid w:val="008E3612"/>
    <w:rsid w:val="008E5E96"/>
    <w:rsid w:val="008E646F"/>
    <w:rsid w:val="008F2C74"/>
    <w:rsid w:val="00901807"/>
    <w:rsid w:val="0090282E"/>
    <w:rsid w:val="009042BA"/>
    <w:rsid w:val="009052E6"/>
    <w:rsid w:val="009059F4"/>
    <w:rsid w:val="0090615E"/>
    <w:rsid w:val="0091444C"/>
    <w:rsid w:val="0091459F"/>
    <w:rsid w:val="00920D1E"/>
    <w:rsid w:val="00922E9E"/>
    <w:rsid w:val="009261BA"/>
    <w:rsid w:val="009317C6"/>
    <w:rsid w:val="009321BB"/>
    <w:rsid w:val="00933967"/>
    <w:rsid w:val="009413C5"/>
    <w:rsid w:val="00942FB4"/>
    <w:rsid w:val="00946868"/>
    <w:rsid w:val="00951604"/>
    <w:rsid w:val="00954A87"/>
    <w:rsid w:val="00960961"/>
    <w:rsid w:val="00960C68"/>
    <w:rsid w:val="00961CB5"/>
    <w:rsid w:val="009671A8"/>
    <w:rsid w:val="00972A93"/>
    <w:rsid w:val="00973184"/>
    <w:rsid w:val="00973EF3"/>
    <w:rsid w:val="009775B2"/>
    <w:rsid w:val="00983B95"/>
    <w:rsid w:val="00994D6F"/>
    <w:rsid w:val="009970A4"/>
    <w:rsid w:val="009A09DC"/>
    <w:rsid w:val="009A3E81"/>
    <w:rsid w:val="009B0EC9"/>
    <w:rsid w:val="009B3C82"/>
    <w:rsid w:val="009B4936"/>
    <w:rsid w:val="009B4B9F"/>
    <w:rsid w:val="009C08E4"/>
    <w:rsid w:val="009C12BB"/>
    <w:rsid w:val="009C4E1A"/>
    <w:rsid w:val="009C5794"/>
    <w:rsid w:val="009C6485"/>
    <w:rsid w:val="009D0258"/>
    <w:rsid w:val="009E1C86"/>
    <w:rsid w:val="009E22F4"/>
    <w:rsid w:val="009E7ED0"/>
    <w:rsid w:val="009E7F56"/>
    <w:rsid w:val="009F053C"/>
    <w:rsid w:val="009F3F85"/>
    <w:rsid w:val="00A00C4B"/>
    <w:rsid w:val="00A025CF"/>
    <w:rsid w:val="00A02A79"/>
    <w:rsid w:val="00A03025"/>
    <w:rsid w:val="00A157CB"/>
    <w:rsid w:val="00A217CB"/>
    <w:rsid w:val="00A2301D"/>
    <w:rsid w:val="00A238D8"/>
    <w:rsid w:val="00A24C21"/>
    <w:rsid w:val="00A270C9"/>
    <w:rsid w:val="00A30A9E"/>
    <w:rsid w:val="00A31D6F"/>
    <w:rsid w:val="00A3462A"/>
    <w:rsid w:val="00A356F1"/>
    <w:rsid w:val="00A35C92"/>
    <w:rsid w:val="00A375DC"/>
    <w:rsid w:val="00A401B6"/>
    <w:rsid w:val="00A431E8"/>
    <w:rsid w:val="00A52422"/>
    <w:rsid w:val="00A52910"/>
    <w:rsid w:val="00A531D0"/>
    <w:rsid w:val="00A5590B"/>
    <w:rsid w:val="00A66345"/>
    <w:rsid w:val="00A66C56"/>
    <w:rsid w:val="00A76C52"/>
    <w:rsid w:val="00A82875"/>
    <w:rsid w:val="00A86F48"/>
    <w:rsid w:val="00AA0370"/>
    <w:rsid w:val="00AA558C"/>
    <w:rsid w:val="00AA67AA"/>
    <w:rsid w:val="00AB2E3F"/>
    <w:rsid w:val="00AB5E90"/>
    <w:rsid w:val="00AB62E5"/>
    <w:rsid w:val="00AC36C7"/>
    <w:rsid w:val="00AC43EE"/>
    <w:rsid w:val="00AC48FC"/>
    <w:rsid w:val="00AD1775"/>
    <w:rsid w:val="00AD4237"/>
    <w:rsid w:val="00AD51FB"/>
    <w:rsid w:val="00AD526B"/>
    <w:rsid w:val="00AE6452"/>
    <w:rsid w:val="00AF09A9"/>
    <w:rsid w:val="00AF5A2E"/>
    <w:rsid w:val="00AF77FF"/>
    <w:rsid w:val="00B037FC"/>
    <w:rsid w:val="00B06BE9"/>
    <w:rsid w:val="00B138AE"/>
    <w:rsid w:val="00B23C6D"/>
    <w:rsid w:val="00B23E33"/>
    <w:rsid w:val="00B25468"/>
    <w:rsid w:val="00B31735"/>
    <w:rsid w:val="00B37201"/>
    <w:rsid w:val="00B420EC"/>
    <w:rsid w:val="00B44F21"/>
    <w:rsid w:val="00B45E22"/>
    <w:rsid w:val="00B50BDE"/>
    <w:rsid w:val="00B50F22"/>
    <w:rsid w:val="00B5102B"/>
    <w:rsid w:val="00B63200"/>
    <w:rsid w:val="00B652B2"/>
    <w:rsid w:val="00B7268B"/>
    <w:rsid w:val="00B743A8"/>
    <w:rsid w:val="00B7661E"/>
    <w:rsid w:val="00B76B30"/>
    <w:rsid w:val="00B820A5"/>
    <w:rsid w:val="00B82728"/>
    <w:rsid w:val="00B84840"/>
    <w:rsid w:val="00B849B4"/>
    <w:rsid w:val="00B84C57"/>
    <w:rsid w:val="00B857F5"/>
    <w:rsid w:val="00B869D4"/>
    <w:rsid w:val="00B90B6D"/>
    <w:rsid w:val="00B9306D"/>
    <w:rsid w:val="00B95AC6"/>
    <w:rsid w:val="00B95B93"/>
    <w:rsid w:val="00B95D6B"/>
    <w:rsid w:val="00BA3C5C"/>
    <w:rsid w:val="00BA4CDB"/>
    <w:rsid w:val="00BA7598"/>
    <w:rsid w:val="00BB05B5"/>
    <w:rsid w:val="00BB3A8C"/>
    <w:rsid w:val="00BB5D18"/>
    <w:rsid w:val="00BB7AC9"/>
    <w:rsid w:val="00BC11BE"/>
    <w:rsid w:val="00BD0C25"/>
    <w:rsid w:val="00BD216C"/>
    <w:rsid w:val="00BD34DD"/>
    <w:rsid w:val="00BD382B"/>
    <w:rsid w:val="00BE46C9"/>
    <w:rsid w:val="00BE59FB"/>
    <w:rsid w:val="00BF1212"/>
    <w:rsid w:val="00BF3082"/>
    <w:rsid w:val="00BF3AE3"/>
    <w:rsid w:val="00BF5F68"/>
    <w:rsid w:val="00C0061F"/>
    <w:rsid w:val="00C00ADB"/>
    <w:rsid w:val="00C02256"/>
    <w:rsid w:val="00C03169"/>
    <w:rsid w:val="00C042A8"/>
    <w:rsid w:val="00C0586C"/>
    <w:rsid w:val="00C07142"/>
    <w:rsid w:val="00C1068B"/>
    <w:rsid w:val="00C14429"/>
    <w:rsid w:val="00C144D4"/>
    <w:rsid w:val="00C23470"/>
    <w:rsid w:val="00C23B60"/>
    <w:rsid w:val="00C23EB8"/>
    <w:rsid w:val="00C33794"/>
    <w:rsid w:val="00C35CC6"/>
    <w:rsid w:val="00C410AB"/>
    <w:rsid w:val="00C4191A"/>
    <w:rsid w:val="00C4611F"/>
    <w:rsid w:val="00C54976"/>
    <w:rsid w:val="00C55D71"/>
    <w:rsid w:val="00C55EA7"/>
    <w:rsid w:val="00C5798C"/>
    <w:rsid w:val="00C615F9"/>
    <w:rsid w:val="00C620F7"/>
    <w:rsid w:val="00C62967"/>
    <w:rsid w:val="00C673B2"/>
    <w:rsid w:val="00C70B81"/>
    <w:rsid w:val="00C74270"/>
    <w:rsid w:val="00C7541D"/>
    <w:rsid w:val="00C7614A"/>
    <w:rsid w:val="00C77597"/>
    <w:rsid w:val="00C80B4D"/>
    <w:rsid w:val="00C8315F"/>
    <w:rsid w:val="00C95C87"/>
    <w:rsid w:val="00C96A4C"/>
    <w:rsid w:val="00CA02C3"/>
    <w:rsid w:val="00CB0448"/>
    <w:rsid w:val="00CB0CCA"/>
    <w:rsid w:val="00CB4306"/>
    <w:rsid w:val="00CC4030"/>
    <w:rsid w:val="00CC5627"/>
    <w:rsid w:val="00CD3CF0"/>
    <w:rsid w:val="00CD4193"/>
    <w:rsid w:val="00CD48E0"/>
    <w:rsid w:val="00CD4C0B"/>
    <w:rsid w:val="00CD5165"/>
    <w:rsid w:val="00CE4E23"/>
    <w:rsid w:val="00CE6F67"/>
    <w:rsid w:val="00CF3E25"/>
    <w:rsid w:val="00CF6834"/>
    <w:rsid w:val="00D0718C"/>
    <w:rsid w:val="00D12550"/>
    <w:rsid w:val="00D15239"/>
    <w:rsid w:val="00D16305"/>
    <w:rsid w:val="00D16B5E"/>
    <w:rsid w:val="00D22DCC"/>
    <w:rsid w:val="00D26D4D"/>
    <w:rsid w:val="00D272A6"/>
    <w:rsid w:val="00D30B4A"/>
    <w:rsid w:val="00D3705E"/>
    <w:rsid w:val="00D37841"/>
    <w:rsid w:val="00D41206"/>
    <w:rsid w:val="00D417F3"/>
    <w:rsid w:val="00D51C30"/>
    <w:rsid w:val="00D5239A"/>
    <w:rsid w:val="00D6559D"/>
    <w:rsid w:val="00D67042"/>
    <w:rsid w:val="00D76F3A"/>
    <w:rsid w:val="00D819E1"/>
    <w:rsid w:val="00D849CE"/>
    <w:rsid w:val="00D92CC1"/>
    <w:rsid w:val="00D92D20"/>
    <w:rsid w:val="00D93207"/>
    <w:rsid w:val="00D942D0"/>
    <w:rsid w:val="00D94EF3"/>
    <w:rsid w:val="00D954A4"/>
    <w:rsid w:val="00D96943"/>
    <w:rsid w:val="00DA172E"/>
    <w:rsid w:val="00DA5B87"/>
    <w:rsid w:val="00DA6CC0"/>
    <w:rsid w:val="00DB1EA2"/>
    <w:rsid w:val="00DB7DA4"/>
    <w:rsid w:val="00DC0E66"/>
    <w:rsid w:val="00DC1C56"/>
    <w:rsid w:val="00DC6E35"/>
    <w:rsid w:val="00DD2328"/>
    <w:rsid w:val="00DD322C"/>
    <w:rsid w:val="00DE1116"/>
    <w:rsid w:val="00DE38A6"/>
    <w:rsid w:val="00DE3BA0"/>
    <w:rsid w:val="00DE660D"/>
    <w:rsid w:val="00DF1B0C"/>
    <w:rsid w:val="00DF4C7F"/>
    <w:rsid w:val="00E055F5"/>
    <w:rsid w:val="00E06FAD"/>
    <w:rsid w:val="00E106D0"/>
    <w:rsid w:val="00E10F9A"/>
    <w:rsid w:val="00E1111B"/>
    <w:rsid w:val="00E12106"/>
    <w:rsid w:val="00E14C4C"/>
    <w:rsid w:val="00E15F53"/>
    <w:rsid w:val="00E16745"/>
    <w:rsid w:val="00E20D70"/>
    <w:rsid w:val="00E30F24"/>
    <w:rsid w:val="00E30F60"/>
    <w:rsid w:val="00E31C0F"/>
    <w:rsid w:val="00E3256F"/>
    <w:rsid w:val="00E33CEF"/>
    <w:rsid w:val="00E35E5D"/>
    <w:rsid w:val="00E36DA3"/>
    <w:rsid w:val="00E45DEC"/>
    <w:rsid w:val="00E47D52"/>
    <w:rsid w:val="00E52731"/>
    <w:rsid w:val="00E62CEC"/>
    <w:rsid w:val="00E65F0D"/>
    <w:rsid w:val="00E665DB"/>
    <w:rsid w:val="00E76044"/>
    <w:rsid w:val="00E85596"/>
    <w:rsid w:val="00E91833"/>
    <w:rsid w:val="00E92E3C"/>
    <w:rsid w:val="00E93112"/>
    <w:rsid w:val="00E95F96"/>
    <w:rsid w:val="00E97CFB"/>
    <w:rsid w:val="00EA11EA"/>
    <w:rsid w:val="00EA1FD5"/>
    <w:rsid w:val="00EB2705"/>
    <w:rsid w:val="00EB370B"/>
    <w:rsid w:val="00EB3D51"/>
    <w:rsid w:val="00EB79E4"/>
    <w:rsid w:val="00EC26DD"/>
    <w:rsid w:val="00EC2D5D"/>
    <w:rsid w:val="00EC3413"/>
    <w:rsid w:val="00ED0873"/>
    <w:rsid w:val="00ED4137"/>
    <w:rsid w:val="00EE1258"/>
    <w:rsid w:val="00EE1A63"/>
    <w:rsid w:val="00EE202D"/>
    <w:rsid w:val="00EE37D4"/>
    <w:rsid w:val="00EE4ACA"/>
    <w:rsid w:val="00EE6D46"/>
    <w:rsid w:val="00EE7A6C"/>
    <w:rsid w:val="00EF10CF"/>
    <w:rsid w:val="00EF1E32"/>
    <w:rsid w:val="00EF2018"/>
    <w:rsid w:val="00EF58E7"/>
    <w:rsid w:val="00F014EF"/>
    <w:rsid w:val="00F1097A"/>
    <w:rsid w:val="00F117FB"/>
    <w:rsid w:val="00F11D49"/>
    <w:rsid w:val="00F14EC5"/>
    <w:rsid w:val="00F15B9F"/>
    <w:rsid w:val="00F16F3A"/>
    <w:rsid w:val="00F30319"/>
    <w:rsid w:val="00F31EC6"/>
    <w:rsid w:val="00F33005"/>
    <w:rsid w:val="00F3749A"/>
    <w:rsid w:val="00F37CAC"/>
    <w:rsid w:val="00F44631"/>
    <w:rsid w:val="00F44B72"/>
    <w:rsid w:val="00F45A4D"/>
    <w:rsid w:val="00F50BEE"/>
    <w:rsid w:val="00F50D67"/>
    <w:rsid w:val="00F67C37"/>
    <w:rsid w:val="00F81212"/>
    <w:rsid w:val="00F81D4A"/>
    <w:rsid w:val="00F827DA"/>
    <w:rsid w:val="00F856A0"/>
    <w:rsid w:val="00F85EEB"/>
    <w:rsid w:val="00FA4945"/>
    <w:rsid w:val="00FA54E1"/>
    <w:rsid w:val="00FA5AE3"/>
    <w:rsid w:val="00FA6A6B"/>
    <w:rsid w:val="00FB036E"/>
    <w:rsid w:val="00FB33E4"/>
    <w:rsid w:val="00FB34B1"/>
    <w:rsid w:val="00FB479D"/>
    <w:rsid w:val="00FB4F66"/>
    <w:rsid w:val="00FB78DC"/>
    <w:rsid w:val="00FC004C"/>
    <w:rsid w:val="00FC19E4"/>
    <w:rsid w:val="00FC3C29"/>
    <w:rsid w:val="00FC5158"/>
    <w:rsid w:val="00FD5B04"/>
    <w:rsid w:val="00FD6644"/>
    <w:rsid w:val="00FE277A"/>
    <w:rsid w:val="00FE7695"/>
    <w:rsid w:val="00FF6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8C2E3"/>
  <w15:docId w15:val="{B43D5C40-A3B0-4DCE-9FF7-7227CA92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D2C"/>
    <w:pPr>
      <w:tabs>
        <w:tab w:val="center" w:pos="4419"/>
        <w:tab w:val="right" w:pos="8838"/>
      </w:tabs>
    </w:pPr>
  </w:style>
  <w:style w:type="character" w:customStyle="1" w:styleId="EncabezadoCar">
    <w:name w:val="Encabezado Car"/>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07D2C"/>
    <w:pPr>
      <w:tabs>
        <w:tab w:val="center" w:pos="4419"/>
        <w:tab w:val="right" w:pos="8838"/>
      </w:tabs>
    </w:pPr>
  </w:style>
  <w:style w:type="character" w:customStyle="1" w:styleId="PiedepginaCar">
    <w:name w:val="Pie de página Car"/>
    <w:basedOn w:val="Fuentedeprrafopredeter"/>
    <w:link w:val="Piedepgina"/>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paragraph" w:styleId="HTMLconformatoprevio">
    <w:name w:val="HTML Preformatted"/>
    <w:basedOn w:val="Normal"/>
    <w:link w:val="HTMLconformatoprevioCar"/>
    <w:uiPriority w:val="99"/>
    <w:unhideWhenUsed/>
    <w:rsid w:val="00E91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E91833"/>
    <w:rPr>
      <w:rFonts w:ascii="Courier New" w:eastAsia="Times New Roman" w:hAnsi="Courier New" w:cs="Courier New"/>
      <w:lang w:val="es-CO" w:eastAsia="es-CO"/>
    </w:rPr>
  </w:style>
  <w:style w:type="paragraph" w:styleId="Prrafodelista">
    <w:name w:val="List Paragraph"/>
    <w:basedOn w:val="Normal"/>
    <w:link w:val="PrrafodelistaCar"/>
    <w:uiPriority w:val="34"/>
    <w:qFormat/>
    <w:rsid w:val="00E760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link w:val="Prrafodelista"/>
    <w:uiPriority w:val="34"/>
    <w:rsid w:val="00E76044"/>
    <w:rPr>
      <w:sz w:val="22"/>
      <w:szCs w:val="22"/>
      <w:lang w:val="es-CO" w:eastAsia="en-US"/>
    </w:rPr>
  </w:style>
  <w:style w:type="paragraph" w:customStyle="1" w:styleId="Default">
    <w:name w:val="Default"/>
    <w:link w:val="DefaultCar"/>
    <w:rsid w:val="00F14EC5"/>
    <w:pPr>
      <w:widowControl w:val="0"/>
      <w:autoSpaceDE w:val="0"/>
      <w:autoSpaceDN w:val="0"/>
      <w:adjustRightInd w:val="0"/>
    </w:pPr>
    <w:rPr>
      <w:rFonts w:ascii="Arial" w:eastAsia="Times New Roman" w:hAnsi="Arial"/>
      <w:color w:val="000000"/>
      <w:sz w:val="24"/>
      <w:szCs w:val="24"/>
    </w:rPr>
  </w:style>
  <w:style w:type="character" w:customStyle="1" w:styleId="DefaultCar">
    <w:name w:val="Default Car"/>
    <w:link w:val="Default"/>
    <w:locked/>
    <w:rsid w:val="00F14EC5"/>
    <w:rPr>
      <w:rFonts w:ascii="Arial" w:eastAsia="Times New Roman"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36519">
      <w:bodyDiv w:val="1"/>
      <w:marLeft w:val="0"/>
      <w:marRight w:val="0"/>
      <w:marTop w:val="0"/>
      <w:marBottom w:val="0"/>
      <w:divBdr>
        <w:top w:val="none" w:sz="0" w:space="0" w:color="auto"/>
        <w:left w:val="none" w:sz="0" w:space="0" w:color="auto"/>
        <w:bottom w:val="none" w:sz="0" w:space="0" w:color="auto"/>
        <w:right w:val="none" w:sz="0" w:space="0" w:color="auto"/>
      </w:divBdr>
    </w:div>
    <w:div w:id="130287707">
      <w:bodyDiv w:val="1"/>
      <w:marLeft w:val="0"/>
      <w:marRight w:val="0"/>
      <w:marTop w:val="0"/>
      <w:marBottom w:val="0"/>
      <w:divBdr>
        <w:top w:val="none" w:sz="0" w:space="0" w:color="auto"/>
        <w:left w:val="none" w:sz="0" w:space="0" w:color="auto"/>
        <w:bottom w:val="none" w:sz="0" w:space="0" w:color="auto"/>
        <w:right w:val="none" w:sz="0" w:space="0" w:color="auto"/>
      </w:divBdr>
    </w:div>
    <w:div w:id="225649432">
      <w:bodyDiv w:val="1"/>
      <w:marLeft w:val="0"/>
      <w:marRight w:val="0"/>
      <w:marTop w:val="0"/>
      <w:marBottom w:val="0"/>
      <w:divBdr>
        <w:top w:val="none" w:sz="0" w:space="0" w:color="auto"/>
        <w:left w:val="none" w:sz="0" w:space="0" w:color="auto"/>
        <w:bottom w:val="none" w:sz="0" w:space="0" w:color="auto"/>
        <w:right w:val="none" w:sz="0" w:space="0" w:color="auto"/>
      </w:divBdr>
    </w:div>
    <w:div w:id="259682210">
      <w:bodyDiv w:val="1"/>
      <w:marLeft w:val="0"/>
      <w:marRight w:val="0"/>
      <w:marTop w:val="0"/>
      <w:marBottom w:val="0"/>
      <w:divBdr>
        <w:top w:val="none" w:sz="0" w:space="0" w:color="auto"/>
        <w:left w:val="none" w:sz="0" w:space="0" w:color="auto"/>
        <w:bottom w:val="none" w:sz="0" w:space="0" w:color="auto"/>
        <w:right w:val="none" w:sz="0" w:space="0" w:color="auto"/>
      </w:divBdr>
    </w:div>
    <w:div w:id="429811359">
      <w:bodyDiv w:val="1"/>
      <w:marLeft w:val="0"/>
      <w:marRight w:val="0"/>
      <w:marTop w:val="0"/>
      <w:marBottom w:val="0"/>
      <w:divBdr>
        <w:top w:val="none" w:sz="0" w:space="0" w:color="auto"/>
        <w:left w:val="none" w:sz="0" w:space="0" w:color="auto"/>
        <w:bottom w:val="none" w:sz="0" w:space="0" w:color="auto"/>
        <w:right w:val="none" w:sz="0" w:space="0" w:color="auto"/>
      </w:divBdr>
    </w:div>
    <w:div w:id="523131759">
      <w:bodyDiv w:val="1"/>
      <w:marLeft w:val="0"/>
      <w:marRight w:val="0"/>
      <w:marTop w:val="0"/>
      <w:marBottom w:val="0"/>
      <w:divBdr>
        <w:top w:val="none" w:sz="0" w:space="0" w:color="auto"/>
        <w:left w:val="none" w:sz="0" w:space="0" w:color="auto"/>
        <w:bottom w:val="none" w:sz="0" w:space="0" w:color="auto"/>
        <w:right w:val="none" w:sz="0" w:space="0" w:color="auto"/>
      </w:divBdr>
    </w:div>
    <w:div w:id="542131219">
      <w:bodyDiv w:val="1"/>
      <w:marLeft w:val="0"/>
      <w:marRight w:val="0"/>
      <w:marTop w:val="0"/>
      <w:marBottom w:val="0"/>
      <w:divBdr>
        <w:top w:val="none" w:sz="0" w:space="0" w:color="auto"/>
        <w:left w:val="none" w:sz="0" w:space="0" w:color="auto"/>
        <w:bottom w:val="none" w:sz="0" w:space="0" w:color="auto"/>
        <w:right w:val="none" w:sz="0" w:space="0" w:color="auto"/>
      </w:divBdr>
    </w:div>
    <w:div w:id="693730882">
      <w:bodyDiv w:val="1"/>
      <w:marLeft w:val="0"/>
      <w:marRight w:val="0"/>
      <w:marTop w:val="0"/>
      <w:marBottom w:val="0"/>
      <w:divBdr>
        <w:top w:val="none" w:sz="0" w:space="0" w:color="auto"/>
        <w:left w:val="none" w:sz="0" w:space="0" w:color="auto"/>
        <w:bottom w:val="none" w:sz="0" w:space="0" w:color="auto"/>
        <w:right w:val="none" w:sz="0" w:space="0" w:color="auto"/>
      </w:divBdr>
    </w:div>
    <w:div w:id="1154905742">
      <w:bodyDiv w:val="1"/>
      <w:marLeft w:val="0"/>
      <w:marRight w:val="0"/>
      <w:marTop w:val="0"/>
      <w:marBottom w:val="0"/>
      <w:divBdr>
        <w:top w:val="none" w:sz="0" w:space="0" w:color="auto"/>
        <w:left w:val="none" w:sz="0" w:space="0" w:color="auto"/>
        <w:bottom w:val="none" w:sz="0" w:space="0" w:color="auto"/>
        <w:right w:val="none" w:sz="0" w:space="0" w:color="auto"/>
      </w:divBdr>
    </w:div>
    <w:div w:id="1317606125">
      <w:bodyDiv w:val="1"/>
      <w:marLeft w:val="0"/>
      <w:marRight w:val="0"/>
      <w:marTop w:val="0"/>
      <w:marBottom w:val="0"/>
      <w:divBdr>
        <w:top w:val="none" w:sz="0" w:space="0" w:color="auto"/>
        <w:left w:val="none" w:sz="0" w:space="0" w:color="auto"/>
        <w:bottom w:val="none" w:sz="0" w:space="0" w:color="auto"/>
        <w:right w:val="none" w:sz="0" w:space="0" w:color="auto"/>
      </w:divBdr>
    </w:div>
    <w:div w:id="1456409841">
      <w:bodyDiv w:val="1"/>
      <w:marLeft w:val="0"/>
      <w:marRight w:val="0"/>
      <w:marTop w:val="0"/>
      <w:marBottom w:val="0"/>
      <w:divBdr>
        <w:top w:val="none" w:sz="0" w:space="0" w:color="auto"/>
        <w:left w:val="none" w:sz="0" w:space="0" w:color="auto"/>
        <w:bottom w:val="none" w:sz="0" w:space="0" w:color="auto"/>
        <w:right w:val="none" w:sz="0" w:space="0" w:color="auto"/>
      </w:divBdr>
    </w:div>
    <w:div w:id="1665015294">
      <w:bodyDiv w:val="1"/>
      <w:marLeft w:val="0"/>
      <w:marRight w:val="0"/>
      <w:marTop w:val="0"/>
      <w:marBottom w:val="0"/>
      <w:divBdr>
        <w:top w:val="none" w:sz="0" w:space="0" w:color="auto"/>
        <w:left w:val="none" w:sz="0" w:space="0" w:color="auto"/>
        <w:bottom w:val="none" w:sz="0" w:space="0" w:color="auto"/>
        <w:right w:val="none" w:sz="0" w:space="0" w:color="auto"/>
      </w:divBdr>
    </w:div>
    <w:div w:id="1714035022">
      <w:bodyDiv w:val="1"/>
      <w:marLeft w:val="0"/>
      <w:marRight w:val="0"/>
      <w:marTop w:val="0"/>
      <w:marBottom w:val="0"/>
      <w:divBdr>
        <w:top w:val="none" w:sz="0" w:space="0" w:color="auto"/>
        <w:left w:val="none" w:sz="0" w:space="0" w:color="auto"/>
        <w:bottom w:val="none" w:sz="0" w:space="0" w:color="auto"/>
        <w:right w:val="none" w:sz="0" w:space="0" w:color="auto"/>
      </w:divBdr>
    </w:div>
    <w:div w:id="1748652228">
      <w:bodyDiv w:val="1"/>
      <w:marLeft w:val="0"/>
      <w:marRight w:val="0"/>
      <w:marTop w:val="0"/>
      <w:marBottom w:val="0"/>
      <w:divBdr>
        <w:top w:val="none" w:sz="0" w:space="0" w:color="auto"/>
        <w:left w:val="none" w:sz="0" w:space="0" w:color="auto"/>
        <w:bottom w:val="none" w:sz="0" w:space="0" w:color="auto"/>
        <w:right w:val="none" w:sz="0" w:space="0" w:color="auto"/>
      </w:divBdr>
    </w:div>
    <w:div w:id="1778325485">
      <w:bodyDiv w:val="1"/>
      <w:marLeft w:val="0"/>
      <w:marRight w:val="0"/>
      <w:marTop w:val="0"/>
      <w:marBottom w:val="0"/>
      <w:divBdr>
        <w:top w:val="none" w:sz="0" w:space="0" w:color="auto"/>
        <w:left w:val="none" w:sz="0" w:space="0" w:color="auto"/>
        <w:bottom w:val="none" w:sz="0" w:space="0" w:color="auto"/>
        <w:right w:val="none" w:sz="0" w:space="0" w:color="auto"/>
      </w:divBdr>
    </w:div>
    <w:div w:id="1936018498">
      <w:bodyDiv w:val="1"/>
      <w:marLeft w:val="0"/>
      <w:marRight w:val="0"/>
      <w:marTop w:val="0"/>
      <w:marBottom w:val="0"/>
      <w:divBdr>
        <w:top w:val="none" w:sz="0" w:space="0" w:color="auto"/>
        <w:left w:val="none" w:sz="0" w:space="0" w:color="auto"/>
        <w:bottom w:val="none" w:sz="0" w:space="0" w:color="auto"/>
        <w:right w:val="none" w:sz="0" w:space="0" w:color="auto"/>
      </w:divBdr>
    </w:div>
    <w:div w:id="210430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aicesf@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EEE61-AB82-4029-B12E-EC06C666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2903</Words>
  <Characters>15972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18838</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 RAICES</cp:lastModifiedBy>
  <cp:revision>5</cp:revision>
  <cp:lastPrinted>2026-05-06T16:50:00Z</cp:lastPrinted>
  <dcterms:created xsi:type="dcterms:W3CDTF">2026-05-04T16:06:00Z</dcterms:created>
  <dcterms:modified xsi:type="dcterms:W3CDTF">2026-05-06T16:56:00Z</dcterms:modified>
</cp:coreProperties>
</file>